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6F78C" w14:textId="505ACEB5" w:rsidR="00B9563F" w:rsidRPr="00E6679F" w:rsidRDefault="006042D8">
      <w:bookmarkStart w:id="0" w:name="header"/>
      <w:bookmarkStart w:id="1" w:name="content"/>
      <w:bookmarkStart w:id="2" w:name="X51d4c948e705008d0b5fa1aa4b8070e890bf59a"/>
      <w:bookmarkEnd w:id="0"/>
      <w:r>
        <w:rPr>
          <w:noProof/>
        </w:rPr>
        <w:drawing>
          <wp:anchor distT="0" distB="0" distL="114300" distR="114300" simplePos="0" relativeHeight="251661312" behindDoc="1" locked="0" layoutInCell="1" allowOverlap="1" wp14:anchorId="34D3F940" wp14:editId="3BB05A84">
            <wp:simplePos x="0" y="0"/>
            <wp:positionH relativeFrom="margin">
              <wp:posOffset>1386840</wp:posOffset>
            </wp:positionH>
            <wp:positionV relativeFrom="page">
              <wp:posOffset>548640</wp:posOffset>
            </wp:positionV>
            <wp:extent cx="819150" cy="819150"/>
            <wp:effectExtent l="0" t="0" r="0" b="0"/>
            <wp:wrapTight wrapText="bothSides">
              <wp:wrapPolygon edited="0">
                <wp:start x="0" y="0"/>
                <wp:lineTo x="0" y="21098"/>
                <wp:lineTo x="21098" y="21098"/>
                <wp:lineTo x="21098" y="0"/>
                <wp:lineTo x="0" y="0"/>
              </wp:wrapPolygon>
            </wp:wrapTight>
            <wp:docPr id="12505203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604C" w:rsidRPr="00E6679F">
        <w:rPr>
          <w:noProof/>
        </w:rPr>
        <w:drawing>
          <wp:anchor distT="0" distB="0" distL="114300" distR="114300" simplePos="0" relativeHeight="251660288" behindDoc="1" locked="0" layoutInCell="1" allowOverlap="1" wp14:anchorId="33A421A4" wp14:editId="47BCECD5">
            <wp:simplePos x="0" y="0"/>
            <wp:positionH relativeFrom="column">
              <wp:posOffset>4566920</wp:posOffset>
            </wp:positionH>
            <wp:positionV relativeFrom="paragraph">
              <wp:posOffset>1179618</wp:posOffset>
            </wp:positionV>
            <wp:extent cx="1823720" cy="2150110"/>
            <wp:effectExtent l="152400" t="152400" r="367030" b="364490"/>
            <wp:wrapTight wrapText="bothSides">
              <wp:wrapPolygon edited="0">
                <wp:start x="903" y="-1531"/>
                <wp:lineTo x="-1805" y="-1148"/>
                <wp:lineTo x="-1805" y="22391"/>
                <wp:lineTo x="-1128" y="23348"/>
                <wp:lineTo x="2482" y="24688"/>
                <wp:lineTo x="2708" y="25070"/>
                <wp:lineTo x="20983" y="25070"/>
                <wp:lineTo x="21209" y="24688"/>
                <wp:lineTo x="24819" y="23348"/>
                <wp:lineTo x="25721" y="20477"/>
                <wp:lineTo x="25721" y="1914"/>
                <wp:lineTo x="23014" y="-957"/>
                <wp:lineTo x="22788" y="-1531"/>
                <wp:lineTo x="903" y="-1531"/>
              </wp:wrapPolygon>
            </wp:wrapTight>
            <wp:docPr id="7406919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823720" cy="215011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sdt>
        <w:sdtPr>
          <w:id w:val="1728025025"/>
          <w:docPartObj>
            <w:docPartGallery w:val="Cover Pages"/>
            <w:docPartUnique/>
          </w:docPartObj>
        </w:sdtPr>
        <w:sdtContent>
          <w:r w:rsidR="0071583F" w:rsidRPr="00E6679F">
            <w:rPr>
              <w:noProof/>
            </w:rPr>
            <mc:AlternateContent>
              <mc:Choice Requires="wps">
                <w:drawing>
                  <wp:anchor distT="0" distB="0" distL="114300" distR="114300" simplePos="0" relativeHeight="251659264" behindDoc="0" locked="0" layoutInCell="1" allowOverlap="1" wp14:anchorId="2A23B3DC" wp14:editId="339D7258">
                    <wp:simplePos x="0" y="0"/>
                    <wp:positionH relativeFrom="page">
                      <wp:align>center</wp:align>
                    </wp:positionH>
                    <wp:positionV relativeFrom="page">
                      <wp:align>center</wp:align>
                    </wp:positionV>
                    <wp:extent cx="7312025" cy="7774940"/>
                    <wp:effectExtent l="0" t="0" r="2540" b="2540"/>
                    <wp:wrapNone/>
                    <wp:docPr id="10482003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12025" cy="77749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7950"/>
                                  <w:gridCol w:w="3570"/>
                                </w:tblGrid>
                                <w:tr w:rsidR="00B9563F" w:rsidRPr="00E6679F" w14:paraId="39598942" w14:textId="77777777" w:rsidTr="00D80CEE">
                                  <w:trPr>
                                    <w:jc w:val="center"/>
                                  </w:trPr>
                                  <w:tc>
                                    <w:tcPr>
                                      <w:tcW w:w="2568" w:type="pct"/>
                                      <w:tcBorders>
                                        <w:right w:val="single" w:sz="36" w:space="0" w:color="EE0000"/>
                                      </w:tcBorders>
                                      <w:vAlign w:val="center"/>
                                    </w:tcPr>
                                    <w:sdt>
                                      <w:sdtPr>
                                        <w:rPr>
                                          <w:rFonts w:eastAsiaTheme="minorHAnsi"/>
                                          <w:b/>
                                          <w:bCs/>
                                          <w:color w:val="156082" w:themeColor="accent1"/>
                                          <w:sz w:val="52"/>
                                          <w:szCs w:val="52"/>
                                          <w:lang w:val="en-GB"/>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0B964A2F" w14:textId="1F2BA67A" w:rsidR="00363239" w:rsidRPr="00297733" w:rsidRDefault="00297733" w:rsidP="00363239">
                                          <w:pPr>
                                            <w:pStyle w:val="NoSpacing"/>
                                            <w:spacing w:line="312" w:lineRule="auto"/>
                                            <w:jc w:val="center"/>
                                            <w:rPr>
                                              <w:b/>
                                              <w:bCs/>
                                              <w:caps/>
                                              <w:color w:val="156082" w:themeColor="accent1"/>
                                              <w:sz w:val="52"/>
                                              <w:szCs w:val="52"/>
                                              <w:lang w:val="en-GB"/>
                                            </w:rPr>
                                          </w:pPr>
                                          <w:r w:rsidRPr="00297733">
                                            <w:rPr>
                                              <w:rFonts w:eastAsiaTheme="minorHAnsi"/>
                                              <w:b/>
                                              <w:bCs/>
                                              <w:color w:val="156082" w:themeColor="accent1"/>
                                              <w:sz w:val="52"/>
                                              <w:szCs w:val="52"/>
                                              <w:lang w:val="en-GB"/>
                                            </w:rPr>
                                            <w:t>Restrictions on the Freedom of Association of Opposition Political Actors in Turkey:</w:t>
                                          </w:r>
                                        </w:p>
                                      </w:sdtContent>
                                    </w:sdt>
                                    <w:p w14:paraId="18F962B6" w14:textId="528F502A" w:rsidR="00B9563F" w:rsidRPr="00E6679F" w:rsidRDefault="00CF3BF7">
                                      <w:pPr>
                                        <w:jc w:val="right"/>
                                      </w:pPr>
                                      <w:r w:rsidRPr="00E6679F">
                                        <w:rPr>
                                          <w:noProof/>
                                        </w:rPr>
                                        <w:drawing>
                                          <wp:inline distT="0" distB="0" distL="0" distR="0" wp14:anchorId="5AE64220" wp14:editId="5200CCB9">
                                            <wp:extent cx="4076700" cy="4041140"/>
                                            <wp:effectExtent l="152400" t="152400" r="361950" b="359410"/>
                                            <wp:docPr id="1218946538" name="Picture 2" descr="Istanbul Mayor Ekrem Imamoglu arres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stanbul Mayor Ekrem Imamoglu arrested"/>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l="20973" t="5143" r="23274"/>
                                                    <a:stretch>
                                                      <a:fillRect/>
                                                    </a:stretch>
                                                  </pic:blipFill>
                                                  <pic:spPr bwMode="auto">
                                                    <a:xfrm>
                                                      <a:off x="0" y="0"/>
                                                      <a:ext cx="4076700" cy="404114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sdt>
                                      <w:sdtPr>
                                        <w:rPr>
                                          <w:b/>
                                          <w:bCs/>
                                          <w:color w:val="156082" w:themeColor="accent1"/>
                                          <w:sz w:val="36"/>
                                          <w:szCs w:val="36"/>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40762C7E" w14:textId="6E06633B" w:rsidR="00B9563F" w:rsidRPr="00E6679F" w:rsidRDefault="00297733" w:rsidP="00363239">
                                          <w:pPr>
                                            <w:jc w:val="center"/>
                                          </w:pPr>
                                          <w:r w:rsidRPr="00000040">
                                            <w:rPr>
                                              <w:b/>
                                              <w:bCs/>
                                              <w:color w:val="156082" w:themeColor="accent1"/>
                                              <w:sz w:val="36"/>
                                              <w:szCs w:val="36"/>
                                            </w:rPr>
                                            <w:t xml:space="preserve">The Case of the CHP and Ekrem </w:t>
                                          </w:r>
                                          <w:proofErr w:type="spellStart"/>
                                          <w:r w:rsidRPr="00000040">
                                            <w:rPr>
                                              <w:b/>
                                              <w:bCs/>
                                              <w:color w:val="156082" w:themeColor="accent1"/>
                                              <w:sz w:val="36"/>
                                              <w:szCs w:val="36"/>
                                            </w:rPr>
                                            <w:t>İmamoğlu</w:t>
                                          </w:r>
                                          <w:proofErr w:type="spellEnd"/>
                                        </w:p>
                                      </w:sdtContent>
                                    </w:sdt>
                                  </w:tc>
                                  <w:tc>
                                    <w:tcPr>
                                      <w:tcW w:w="2432" w:type="pct"/>
                                      <w:tcBorders>
                                        <w:left w:val="single" w:sz="36" w:space="0" w:color="EE0000"/>
                                      </w:tcBorders>
                                      <w:vAlign w:val="center"/>
                                    </w:tcPr>
                                    <w:p w14:paraId="407B6664" w14:textId="77777777" w:rsidR="00D80CEE" w:rsidRPr="00E6679F" w:rsidRDefault="00D80CEE" w:rsidP="00681CE2">
                                      <w:pPr>
                                        <w:pStyle w:val="NoSpacing"/>
                                        <w:rPr>
                                          <w:i/>
                                          <w:iCs/>
                                          <w:lang w:val="en-GB"/>
                                        </w:rPr>
                                      </w:pPr>
                                    </w:p>
                                    <w:p w14:paraId="68E35149" w14:textId="77777777" w:rsidR="00D80CEE" w:rsidRDefault="00D80CEE" w:rsidP="00681CE2">
                                      <w:pPr>
                                        <w:pStyle w:val="NoSpacing"/>
                                        <w:rPr>
                                          <w:i/>
                                          <w:iCs/>
                                          <w:lang w:val="en-GB"/>
                                        </w:rPr>
                                      </w:pPr>
                                    </w:p>
                                    <w:p w14:paraId="4B37B115" w14:textId="77777777" w:rsidR="001D563C" w:rsidRDefault="001D563C" w:rsidP="00681CE2">
                                      <w:pPr>
                                        <w:pStyle w:val="NoSpacing"/>
                                        <w:rPr>
                                          <w:i/>
                                          <w:iCs/>
                                          <w:lang w:val="en-GB"/>
                                        </w:rPr>
                                      </w:pPr>
                                    </w:p>
                                    <w:p w14:paraId="0C743AA8" w14:textId="77777777" w:rsidR="001D563C" w:rsidRDefault="001D563C" w:rsidP="00681CE2">
                                      <w:pPr>
                                        <w:pStyle w:val="NoSpacing"/>
                                        <w:rPr>
                                          <w:i/>
                                          <w:iCs/>
                                          <w:lang w:val="en-GB"/>
                                        </w:rPr>
                                      </w:pPr>
                                    </w:p>
                                    <w:p w14:paraId="7258E0DB" w14:textId="77777777" w:rsidR="001D563C" w:rsidRPr="00E6679F" w:rsidRDefault="001D563C" w:rsidP="00681CE2">
                                      <w:pPr>
                                        <w:pStyle w:val="NoSpacing"/>
                                        <w:rPr>
                                          <w:i/>
                                          <w:iCs/>
                                          <w:lang w:val="en-GB"/>
                                        </w:rPr>
                                      </w:pPr>
                                    </w:p>
                                    <w:p w14:paraId="527431CE" w14:textId="555434A4" w:rsidR="001D563C" w:rsidRPr="001D563C" w:rsidRDefault="001D563C" w:rsidP="001D563C">
                                      <w:pPr>
                                        <w:pStyle w:val="NoSpacing"/>
                                        <w:rPr>
                                          <w:i/>
                                          <w:iCs/>
                                          <w:lang w:val="en-GB"/>
                                        </w:rPr>
                                      </w:pPr>
                                      <w:r>
                                        <w:rPr>
                                          <w:i/>
                                          <w:iCs/>
                                          <w:lang w:val="en-GB"/>
                                        </w:rPr>
                                        <w:t>[</w:t>
                                      </w:r>
                                      <w:r w:rsidRPr="001D563C">
                                        <w:rPr>
                                          <w:i/>
                                          <w:iCs/>
                                          <w:lang w:val="en-GB"/>
                                        </w:rPr>
                                        <w:t>Submission made in response to the United Nations Human Rights Committee’s call for input for the preparation of General Comment No. 38 on Article 22 of the International Covenant on Civil and Political Rights (ICCPR)</w:t>
                                      </w:r>
                                      <w:r>
                                        <w:rPr>
                                          <w:i/>
                                          <w:iCs/>
                                          <w:lang w:val="en-GB"/>
                                        </w:rPr>
                                        <w:t>]</w:t>
                                      </w:r>
                                    </w:p>
                                    <w:p w14:paraId="4EA78766" w14:textId="77777777" w:rsidR="001D563C" w:rsidRPr="001D563C" w:rsidRDefault="001D563C" w:rsidP="001D563C">
                                      <w:pPr>
                                        <w:pStyle w:val="NoSpacing"/>
                                        <w:rPr>
                                          <w:i/>
                                          <w:iCs/>
                                          <w:lang w:val="en-GB"/>
                                        </w:rPr>
                                      </w:pPr>
                                    </w:p>
                                    <w:p w14:paraId="7E63C502" w14:textId="77777777" w:rsidR="001D563C" w:rsidRDefault="001D563C" w:rsidP="001D563C">
                                      <w:pPr>
                                        <w:pStyle w:val="NoSpacing"/>
                                        <w:rPr>
                                          <w:i/>
                                          <w:iCs/>
                                          <w:lang w:val="en-GB"/>
                                        </w:rPr>
                                      </w:pPr>
                                    </w:p>
                                    <w:p w14:paraId="7FDF6CB0" w14:textId="5489E9B1" w:rsidR="00EA4799" w:rsidRPr="00DD6C5F" w:rsidRDefault="001D563C" w:rsidP="001D563C">
                                      <w:pPr>
                                        <w:pStyle w:val="NoSpacing"/>
                                        <w:rPr>
                                          <w:b/>
                                          <w:bCs/>
                                          <w:color w:val="E97132" w:themeColor="accent2"/>
                                          <w:sz w:val="26"/>
                                          <w:szCs w:val="26"/>
                                          <w:lang w:val="en-GB"/>
                                        </w:rPr>
                                      </w:pPr>
                                      <w:r w:rsidRPr="001D563C">
                                        <w:rPr>
                                          <w:i/>
                                          <w:iCs/>
                                          <w:lang w:val="en-GB"/>
                                        </w:rPr>
                                        <w:t>Deadline: 19 December 2025</w:t>
                                      </w:r>
                                    </w:p>
                                  </w:tc>
                                </w:tr>
                              </w:tbl>
                              <w:p w14:paraId="3AF3836A" w14:textId="3A386606" w:rsidR="00B9563F" w:rsidRPr="00E6679F" w:rsidRDefault="00DD6C5F">
                                <w: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2A23B3DC" id="_x0000_t202" coordsize="21600,21600" o:spt="202" path="m,l,21600r21600,l21600,xe">
                    <v:stroke joinstyle="miter"/>
                    <v:path gradientshapeok="t" o:connecttype="rect"/>
                  </v:shapetype>
                  <v:shape id="Text Box 1" o:spid="_x0000_s1026" type="#_x0000_t202" style="position:absolute;margin-left:0;margin-top:0;width:575.75pt;height:612.2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" fillcolor="white [3201]" stroked="f" strokeweight=".5pt">
                    <v:textbox inset="0,0,0,0">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7950"/>
                            <w:gridCol w:w="3570"/>
                          </w:tblGrid>
                          <w:tr w:rsidR="00B9563F" w:rsidRPr="00E6679F" w14:paraId="39598942" w14:textId="77777777" w:rsidTr="00D80CEE">
                            <w:trPr>
                              <w:jc w:val="center"/>
                            </w:trPr>
                            <w:tc>
                              <w:tcPr>
                                <w:tcW w:w="2568" w:type="pct"/>
                                <w:tcBorders>
                                  <w:right w:val="single" w:sz="36" w:space="0" w:color="EE0000"/>
                                </w:tcBorders>
                                <w:vAlign w:val="center"/>
                              </w:tcPr>
                              <w:sdt>
                                <w:sdtPr>
                                  <w:rPr>
                                    <w:rFonts w:eastAsiaTheme="minorHAnsi"/>
                                    <w:b/>
                                    <w:bCs/>
                                    <w:color w:val="156082" w:themeColor="accent1"/>
                                    <w:sz w:val="52"/>
                                    <w:szCs w:val="52"/>
                                    <w:lang w:val="en-GB"/>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0B964A2F" w14:textId="1F2BA67A" w:rsidR="00363239" w:rsidRPr="00297733" w:rsidRDefault="00297733" w:rsidP="00363239">
                                    <w:pPr>
                                      <w:pStyle w:val="NoSpacing"/>
                                      <w:spacing w:line="312" w:lineRule="auto"/>
                                      <w:jc w:val="center"/>
                                      <w:rPr>
                                        <w:b/>
                                        <w:bCs/>
                                        <w:caps/>
                                        <w:color w:val="156082" w:themeColor="accent1"/>
                                        <w:sz w:val="52"/>
                                        <w:szCs w:val="52"/>
                                        <w:lang w:val="en-GB"/>
                                      </w:rPr>
                                    </w:pPr>
                                    <w:r w:rsidRPr="00297733">
                                      <w:rPr>
                                        <w:rFonts w:eastAsiaTheme="minorHAnsi"/>
                                        <w:b/>
                                        <w:bCs/>
                                        <w:color w:val="156082" w:themeColor="accent1"/>
                                        <w:sz w:val="52"/>
                                        <w:szCs w:val="52"/>
                                        <w:lang w:val="en-GB"/>
                                      </w:rPr>
                                      <w:t>Restrictions on the Freedom of Association of Opposition Political Actors in Turkey:</w:t>
                                    </w:r>
                                  </w:p>
                                </w:sdtContent>
                              </w:sdt>
                              <w:p w14:paraId="18F962B6" w14:textId="528F502A" w:rsidR="00B9563F" w:rsidRPr="00E6679F" w:rsidRDefault="00CF3BF7">
                                <w:pPr>
                                  <w:jc w:val="right"/>
                                </w:pPr>
                                <w:r w:rsidRPr="00E6679F">
                                  <w:rPr>
                                    <w:noProof/>
                                  </w:rPr>
                                  <w:drawing>
                                    <wp:inline distT="0" distB="0" distL="0" distR="0" wp14:anchorId="5AE64220" wp14:editId="5200CCB9">
                                      <wp:extent cx="4076700" cy="4041140"/>
                                      <wp:effectExtent l="152400" t="152400" r="361950" b="359410"/>
                                      <wp:docPr id="1218946538" name="Picture 2" descr="Istanbul Mayor Ekrem Imamoglu arres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stanbul Mayor Ekrem Imamoglu arrested"/>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l="20973" t="5143" r="23274"/>
                                              <a:stretch>
                                                <a:fillRect/>
                                              </a:stretch>
                                            </pic:blipFill>
                                            <pic:spPr bwMode="auto">
                                              <a:xfrm>
                                                <a:off x="0" y="0"/>
                                                <a:ext cx="4076700" cy="404114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sdt>
                                <w:sdtPr>
                                  <w:rPr>
                                    <w:b/>
                                    <w:bCs/>
                                    <w:color w:val="156082" w:themeColor="accent1"/>
                                    <w:sz w:val="36"/>
                                    <w:szCs w:val="36"/>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40762C7E" w14:textId="6E06633B" w:rsidR="00B9563F" w:rsidRPr="00E6679F" w:rsidRDefault="00297733" w:rsidP="00363239">
                                    <w:pPr>
                                      <w:jc w:val="center"/>
                                    </w:pPr>
                                    <w:r w:rsidRPr="00000040">
                                      <w:rPr>
                                        <w:b/>
                                        <w:bCs/>
                                        <w:color w:val="156082" w:themeColor="accent1"/>
                                        <w:sz w:val="36"/>
                                        <w:szCs w:val="36"/>
                                      </w:rPr>
                                      <w:t xml:space="preserve">The Case of the CHP and Ekrem </w:t>
                                    </w:r>
                                    <w:proofErr w:type="spellStart"/>
                                    <w:r w:rsidRPr="00000040">
                                      <w:rPr>
                                        <w:b/>
                                        <w:bCs/>
                                        <w:color w:val="156082" w:themeColor="accent1"/>
                                        <w:sz w:val="36"/>
                                        <w:szCs w:val="36"/>
                                      </w:rPr>
                                      <w:t>İmamoğlu</w:t>
                                    </w:r>
                                    <w:proofErr w:type="spellEnd"/>
                                  </w:p>
                                </w:sdtContent>
                              </w:sdt>
                            </w:tc>
                            <w:tc>
                              <w:tcPr>
                                <w:tcW w:w="2432" w:type="pct"/>
                                <w:tcBorders>
                                  <w:left w:val="single" w:sz="36" w:space="0" w:color="EE0000"/>
                                </w:tcBorders>
                                <w:vAlign w:val="center"/>
                              </w:tcPr>
                              <w:p w14:paraId="407B6664" w14:textId="77777777" w:rsidR="00D80CEE" w:rsidRPr="00E6679F" w:rsidRDefault="00D80CEE" w:rsidP="00681CE2">
                                <w:pPr>
                                  <w:pStyle w:val="NoSpacing"/>
                                  <w:rPr>
                                    <w:i/>
                                    <w:iCs/>
                                    <w:lang w:val="en-GB"/>
                                  </w:rPr>
                                </w:pPr>
                              </w:p>
                              <w:p w14:paraId="68E35149" w14:textId="77777777" w:rsidR="00D80CEE" w:rsidRDefault="00D80CEE" w:rsidP="00681CE2">
                                <w:pPr>
                                  <w:pStyle w:val="NoSpacing"/>
                                  <w:rPr>
                                    <w:i/>
                                    <w:iCs/>
                                    <w:lang w:val="en-GB"/>
                                  </w:rPr>
                                </w:pPr>
                              </w:p>
                              <w:p w14:paraId="4B37B115" w14:textId="77777777" w:rsidR="001D563C" w:rsidRDefault="001D563C" w:rsidP="00681CE2">
                                <w:pPr>
                                  <w:pStyle w:val="NoSpacing"/>
                                  <w:rPr>
                                    <w:i/>
                                    <w:iCs/>
                                    <w:lang w:val="en-GB"/>
                                  </w:rPr>
                                </w:pPr>
                              </w:p>
                              <w:p w14:paraId="0C743AA8" w14:textId="77777777" w:rsidR="001D563C" w:rsidRDefault="001D563C" w:rsidP="00681CE2">
                                <w:pPr>
                                  <w:pStyle w:val="NoSpacing"/>
                                  <w:rPr>
                                    <w:i/>
                                    <w:iCs/>
                                    <w:lang w:val="en-GB"/>
                                  </w:rPr>
                                </w:pPr>
                              </w:p>
                              <w:p w14:paraId="7258E0DB" w14:textId="77777777" w:rsidR="001D563C" w:rsidRPr="00E6679F" w:rsidRDefault="001D563C" w:rsidP="00681CE2">
                                <w:pPr>
                                  <w:pStyle w:val="NoSpacing"/>
                                  <w:rPr>
                                    <w:i/>
                                    <w:iCs/>
                                    <w:lang w:val="en-GB"/>
                                  </w:rPr>
                                </w:pPr>
                              </w:p>
                              <w:p w14:paraId="527431CE" w14:textId="555434A4" w:rsidR="001D563C" w:rsidRPr="001D563C" w:rsidRDefault="001D563C" w:rsidP="001D563C">
                                <w:pPr>
                                  <w:pStyle w:val="NoSpacing"/>
                                  <w:rPr>
                                    <w:i/>
                                    <w:iCs/>
                                    <w:lang w:val="en-GB"/>
                                  </w:rPr>
                                </w:pPr>
                                <w:r>
                                  <w:rPr>
                                    <w:i/>
                                    <w:iCs/>
                                    <w:lang w:val="en-GB"/>
                                  </w:rPr>
                                  <w:t>[</w:t>
                                </w:r>
                                <w:r w:rsidRPr="001D563C">
                                  <w:rPr>
                                    <w:i/>
                                    <w:iCs/>
                                    <w:lang w:val="en-GB"/>
                                  </w:rPr>
                                  <w:t>Submission made in response to the United Nations Human Rights Committee’s call for input for the preparation of General Comment No. 38 on Article 22 of the International Covenant on Civil and Political Rights (ICCPR)</w:t>
                                </w:r>
                                <w:r>
                                  <w:rPr>
                                    <w:i/>
                                    <w:iCs/>
                                    <w:lang w:val="en-GB"/>
                                  </w:rPr>
                                  <w:t>]</w:t>
                                </w:r>
                              </w:p>
                              <w:p w14:paraId="4EA78766" w14:textId="77777777" w:rsidR="001D563C" w:rsidRPr="001D563C" w:rsidRDefault="001D563C" w:rsidP="001D563C">
                                <w:pPr>
                                  <w:pStyle w:val="NoSpacing"/>
                                  <w:rPr>
                                    <w:i/>
                                    <w:iCs/>
                                    <w:lang w:val="en-GB"/>
                                  </w:rPr>
                                </w:pPr>
                              </w:p>
                              <w:p w14:paraId="7E63C502" w14:textId="77777777" w:rsidR="001D563C" w:rsidRDefault="001D563C" w:rsidP="001D563C">
                                <w:pPr>
                                  <w:pStyle w:val="NoSpacing"/>
                                  <w:rPr>
                                    <w:i/>
                                    <w:iCs/>
                                    <w:lang w:val="en-GB"/>
                                  </w:rPr>
                                </w:pPr>
                              </w:p>
                              <w:p w14:paraId="7FDF6CB0" w14:textId="5489E9B1" w:rsidR="00EA4799" w:rsidRPr="00DD6C5F" w:rsidRDefault="001D563C" w:rsidP="001D563C">
                                <w:pPr>
                                  <w:pStyle w:val="NoSpacing"/>
                                  <w:rPr>
                                    <w:b/>
                                    <w:bCs/>
                                    <w:color w:val="E97132" w:themeColor="accent2"/>
                                    <w:sz w:val="26"/>
                                    <w:szCs w:val="26"/>
                                    <w:lang w:val="en-GB"/>
                                  </w:rPr>
                                </w:pPr>
                                <w:r w:rsidRPr="001D563C">
                                  <w:rPr>
                                    <w:i/>
                                    <w:iCs/>
                                    <w:lang w:val="en-GB"/>
                                  </w:rPr>
                                  <w:t>Deadline: 19 December 2025</w:t>
                                </w:r>
                              </w:p>
                            </w:tc>
                          </w:tr>
                        </w:tbl>
                        <w:p w14:paraId="3AF3836A" w14:textId="3A386606" w:rsidR="00B9563F" w:rsidRPr="00E6679F" w:rsidRDefault="00DD6C5F">
                          <w:r>
                            <w:t>[</w:t>
                          </w:r>
                        </w:p>
                      </w:txbxContent>
                    </v:textbox>
                    <w10:wrap anchorx="page" anchory="page"/>
                  </v:shape>
                </w:pict>
              </mc:Fallback>
            </mc:AlternateContent>
          </w:r>
          <w:r w:rsidR="00B9563F" w:rsidRPr="00E6679F">
            <w:br w:type="page"/>
          </w:r>
        </w:sdtContent>
      </w:sdt>
    </w:p>
    <w:p w14:paraId="5C49D846" w14:textId="3B701D24" w:rsidR="00363239" w:rsidRDefault="00C503B7" w:rsidP="00C02411">
      <w:pPr>
        <w:jc w:val="both"/>
      </w:pPr>
      <w:bookmarkStart w:id="3" w:name="_Toc213924848"/>
      <w:r>
        <w:rPr>
          <w:noProof/>
        </w:rPr>
        <w:lastRenderedPageBreak/>
        <w:drawing>
          <wp:anchor distT="0" distB="0" distL="114300" distR="114300" simplePos="0" relativeHeight="251663360" behindDoc="1" locked="0" layoutInCell="1" allowOverlap="1" wp14:anchorId="571AB329" wp14:editId="5D5C5EDE">
            <wp:simplePos x="0" y="0"/>
            <wp:positionH relativeFrom="margin">
              <wp:posOffset>-175260</wp:posOffset>
            </wp:positionH>
            <wp:positionV relativeFrom="page">
              <wp:posOffset>281940</wp:posOffset>
            </wp:positionV>
            <wp:extent cx="819150" cy="819150"/>
            <wp:effectExtent l="0" t="0" r="0" b="0"/>
            <wp:wrapTight wrapText="bothSides">
              <wp:wrapPolygon edited="0">
                <wp:start x="0" y="0"/>
                <wp:lineTo x="0" y="21098"/>
                <wp:lineTo x="21098" y="21098"/>
                <wp:lineTo x="21098" y="0"/>
                <wp:lineTo x="0" y="0"/>
              </wp:wrapPolygon>
            </wp:wrapTight>
            <wp:docPr id="2488541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41213A" w14:textId="3C9F39C0" w:rsidR="00C02411" w:rsidRDefault="00C02411" w:rsidP="00C02411">
      <w:pPr>
        <w:jc w:val="both"/>
      </w:pPr>
      <w:r>
        <w:t>This submission is provided in response to the United Nations Human Rights Committee’s call for input</w:t>
      </w:r>
      <w:r w:rsidR="00146C9E">
        <w:rPr>
          <w:rStyle w:val="FootnoteReference"/>
        </w:rPr>
        <w:footnoteReference w:id="1"/>
      </w:r>
      <w:r>
        <w:t xml:space="preserve"> on the forthcoming General Comment No. 38 concerning Article 22 of the International Covenant on Civil and Political Rights (ICCPR). It is presented by Solidarity with Others, a Brussels-based human rights organisation, and draws on documented developments concerning the suppression of the Turkish opposition—specifically targeting the Republican People’s Party (CHP) and Istanbul Mayor Ekrem İmamoğlu—from </w:t>
      </w:r>
      <w:r w:rsidR="00E4410D">
        <w:t xml:space="preserve">December </w:t>
      </w:r>
      <w:r>
        <w:t>20</w:t>
      </w:r>
      <w:r w:rsidR="003A314D">
        <w:t>24</w:t>
      </w:r>
      <w:r>
        <w:t xml:space="preserve"> through </w:t>
      </w:r>
      <w:r w:rsidR="00E4410D">
        <w:t>November</w:t>
      </w:r>
      <w:r>
        <w:t xml:space="preserve"> 2025.</w:t>
      </w:r>
    </w:p>
    <w:p w14:paraId="0BB7BE33" w14:textId="77777777" w:rsidR="00363239" w:rsidRDefault="00363239" w:rsidP="00C02411">
      <w:pPr>
        <w:jc w:val="both"/>
      </w:pPr>
    </w:p>
    <w:p w14:paraId="38517587" w14:textId="77777777" w:rsidR="00C02411" w:rsidRDefault="00C02411" w:rsidP="00C02411">
      <w:pPr>
        <w:jc w:val="both"/>
      </w:pPr>
      <w:r>
        <w:t xml:space="preserve">This report details a </w:t>
      </w:r>
      <w:r w:rsidRPr="00157C54">
        <w:rPr>
          <w:b/>
          <w:bCs/>
        </w:rPr>
        <w:t>persistent and escalating campaign by the Turkish government to undermine the organisational capacity, political participation, and public expression of one of the country’s largest opposition movements</w:t>
      </w:r>
      <w:r>
        <w:t>. Through administrative sanctions, politicised prosecutions, police repression of rallies, and state-controlled media attacks, authorities have repeatedly interfered with the right of political parties and their supporters to freely associate and engage in civic life. These tactics culminated in a chilling combination of legal harassment and public smear campaigns aimed at weakening the Istanbul mayor’s office and the broader opposition.</w:t>
      </w:r>
    </w:p>
    <w:p w14:paraId="13363C19" w14:textId="77777777" w:rsidR="00363239" w:rsidRDefault="00363239" w:rsidP="00C02411">
      <w:pPr>
        <w:jc w:val="both"/>
      </w:pPr>
    </w:p>
    <w:p w14:paraId="03618938" w14:textId="77777777" w:rsidR="00C02411" w:rsidRDefault="00C02411" w:rsidP="00C02411">
      <w:pPr>
        <w:jc w:val="both"/>
      </w:pPr>
      <w:r>
        <w:t>The material submitted herein is directly relevant to the Committee’s objectives in drafting General Comment No. 38. Specifically, it illustrates:</w:t>
      </w:r>
    </w:p>
    <w:p w14:paraId="75A582B0" w14:textId="77777777" w:rsidR="00C02411" w:rsidRDefault="00C02411" w:rsidP="00C02411">
      <w:pPr>
        <w:pStyle w:val="ListParagraph"/>
        <w:numPr>
          <w:ilvl w:val="0"/>
          <w:numId w:val="7"/>
        </w:numPr>
        <w:jc w:val="both"/>
      </w:pPr>
      <w:r>
        <w:t xml:space="preserve">The </w:t>
      </w:r>
      <w:r w:rsidRPr="00157C54">
        <w:rPr>
          <w:b/>
          <w:bCs/>
        </w:rPr>
        <w:t>criminalisation of political association</w:t>
      </w:r>
      <w:r>
        <w:t xml:space="preserve"> through vague or politically motivated terrorism and insult charges;</w:t>
      </w:r>
    </w:p>
    <w:p w14:paraId="5E734A10" w14:textId="77777777" w:rsidR="00C02411" w:rsidRDefault="00C02411" w:rsidP="00C02411">
      <w:pPr>
        <w:pStyle w:val="ListParagraph"/>
        <w:numPr>
          <w:ilvl w:val="0"/>
          <w:numId w:val="7"/>
        </w:numPr>
        <w:jc w:val="both"/>
      </w:pPr>
      <w:r w:rsidRPr="00157C54">
        <w:rPr>
          <w:b/>
          <w:bCs/>
        </w:rPr>
        <w:t>Obstructions to freedom of association in electoral contexts</w:t>
      </w:r>
      <w:r>
        <w:t>, particularly through efforts to delegitimise elected officials and criminalise party organising;</w:t>
      </w:r>
    </w:p>
    <w:p w14:paraId="31056043" w14:textId="77777777" w:rsidR="00C02411" w:rsidRDefault="00C02411" w:rsidP="00C02411">
      <w:pPr>
        <w:pStyle w:val="ListParagraph"/>
        <w:numPr>
          <w:ilvl w:val="0"/>
          <w:numId w:val="7"/>
        </w:numPr>
        <w:jc w:val="both"/>
      </w:pPr>
      <w:r>
        <w:t xml:space="preserve">The </w:t>
      </w:r>
      <w:r w:rsidRPr="00157C54">
        <w:rPr>
          <w:b/>
          <w:bCs/>
        </w:rPr>
        <w:t>intimidation and judicial targeting of opposition figures and party structures</w:t>
      </w:r>
      <w:r>
        <w:t>, which undermines the democratic function of associations;</w:t>
      </w:r>
    </w:p>
    <w:p w14:paraId="6A556CE9" w14:textId="77777777" w:rsidR="00C02411" w:rsidRDefault="00C02411" w:rsidP="00C02411">
      <w:pPr>
        <w:pStyle w:val="ListParagraph"/>
        <w:numPr>
          <w:ilvl w:val="0"/>
          <w:numId w:val="7"/>
        </w:numPr>
        <w:jc w:val="both"/>
      </w:pPr>
      <w:r>
        <w:t xml:space="preserve">The broader </w:t>
      </w:r>
      <w:r w:rsidRPr="00157C54">
        <w:rPr>
          <w:b/>
          <w:bCs/>
        </w:rPr>
        <w:t>chilling effect on civic participation</w:t>
      </w:r>
      <w:r>
        <w:t>, where citizens are deterred from affiliating with or supporting political parties due to fear of reprisal.</w:t>
      </w:r>
    </w:p>
    <w:p w14:paraId="47138CA9" w14:textId="77777777" w:rsidR="00363239" w:rsidRDefault="00363239" w:rsidP="00363239">
      <w:pPr>
        <w:pStyle w:val="ListParagraph"/>
        <w:jc w:val="both"/>
      </w:pPr>
    </w:p>
    <w:p w14:paraId="4817C87B" w14:textId="4AFBD018" w:rsidR="00C02411" w:rsidRDefault="00C02411" w:rsidP="00C02411">
      <w:pPr>
        <w:jc w:val="both"/>
        <w:rPr>
          <w:rFonts w:asciiTheme="majorHAnsi" w:eastAsiaTheme="majorEastAsia" w:hAnsiTheme="majorHAnsi" w:cstheme="majorBidi"/>
          <w:color w:val="0F4761" w:themeColor="accent1" w:themeShade="BF"/>
          <w:sz w:val="40"/>
          <w:szCs w:val="40"/>
        </w:rPr>
      </w:pPr>
      <w:r>
        <w:t xml:space="preserve">This submission calls attention to how </w:t>
      </w:r>
      <w:r w:rsidRPr="00637068">
        <w:rPr>
          <w:b/>
          <w:bCs/>
        </w:rPr>
        <w:t>political association</w:t>
      </w:r>
      <w:r>
        <w:t xml:space="preserve"> in Turkey is rendered precarious not only through formal restrictions, but also via state practices that </w:t>
      </w:r>
      <w:r w:rsidR="004A29C4" w:rsidRPr="00637068">
        <w:rPr>
          <w:b/>
          <w:bCs/>
        </w:rPr>
        <w:t>weaponize</w:t>
      </w:r>
      <w:r w:rsidRPr="00637068">
        <w:rPr>
          <w:b/>
          <w:bCs/>
        </w:rPr>
        <w:t xml:space="preserve"> judicial, administrative, and media tools to dismantle the opposition’s capacity</w:t>
      </w:r>
      <w:r>
        <w:t xml:space="preserve"> to function freely. We respectfully urge the Committee to take this context into account as it elaborates on the scope and nature of States parties’ obligations under Article 22 ICCPR.</w:t>
      </w:r>
      <w:r>
        <w:br w:type="page"/>
      </w:r>
    </w:p>
    <w:bookmarkEnd w:id="3"/>
    <w:p w14:paraId="652BB546" w14:textId="44FEDE20" w:rsidR="008919E4" w:rsidRDefault="00000040" w:rsidP="008919E4">
      <w:pPr>
        <w:pStyle w:val="BodyText"/>
        <w:rPr>
          <w:rFonts w:asciiTheme="majorHAnsi" w:eastAsiaTheme="majorEastAsia" w:hAnsiTheme="majorHAnsi" w:cstheme="majorBidi"/>
          <w:color w:val="0F4761" w:themeColor="accent1" w:themeShade="BF"/>
          <w:sz w:val="40"/>
          <w:szCs w:val="40"/>
        </w:rPr>
      </w:pPr>
      <w:r w:rsidRPr="00000040">
        <w:rPr>
          <w:rFonts w:asciiTheme="majorHAnsi" w:eastAsiaTheme="majorEastAsia" w:hAnsiTheme="majorHAnsi" w:cstheme="majorBidi"/>
          <w:color w:val="0F4761" w:themeColor="accent1" w:themeShade="BF"/>
          <w:sz w:val="40"/>
          <w:szCs w:val="40"/>
        </w:rPr>
        <w:lastRenderedPageBreak/>
        <w:t xml:space="preserve">Restrictions on the Freedom of Association of Opposition Political Actors in Turkey: The Case of the CHP and Ekrem </w:t>
      </w:r>
      <w:proofErr w:type="spellStart"/>
      <w:r w:rsidRPr="00000040">
        <w:rPr>
          <w:rFonts w:asciiTheme="majorHAnsi" w:eastAsiaTheme="majorEastAsia" w:hAnsiTheme="majorHAnsi" w:cstheme="majorBidi"/>
          <w:color w:val="0F4761" w:themeColor="accent1" w:themeShade="BF"/>
          <w:sz w:val="40"/>
          <w:szCs w:val="40"/>
        </w:rPr>
        <w:t>İmamoğlu</w:t>
      </w:r>
      <w:proofErr w:type="spellEnd"/>
    </w:p>
    <w:p w14:paraId="19E16788" w14:textId="77777777" w:rsidR="00000040" w:rsidRPr="00E6679F" w:rsidRDefault="00000040" w:rsidP="008919E4">
      <w:pPr>
        <w:pStyle w:val="BodyText"/>
      </w:pPr>
    </w:p>
    <w:p w14:paraId="3F4E3480" w14:textId="77777777" w:rsidR="00734C94" w:rsidRPr="00E6679F" w:rsidRDefault="00EA4799" w:rsidP="008919E4">
      <w:pPr>
        <w:pStyle w:val="Heading2"/>
        <w:jc w:val="both"/>
      </w:pPr>
      <w:bookmarkStart w:id="4" w:name="_Toc213924849"/>
      <w:bookmarkStart w:id="5" w:name="executive-summary"/>
      <w:r w:rsidRPr="00E6679F">
        <w:t>Executive Summary</w:t>
      </w:r>
      <w:bookmarkEnd w:id="4"/>
    </w:p>
    <w:p w14:paraId="3640DA6F" w14:textId="73E2C544" w:rsidR="00734C94" w:rsidRPr="00E6679F" w:rsidRDefault="00EA4799" w:rsidP="008919E4">
      <w:pPr>
        <w:numPr>
          <w:ilvl w:val="0"/>
          <w:numId w:val="2"/>
        </w:numPr>
        <w:jc w:val="both"/>
      </w:pPr>
      <w:r w:rsidRPr="00E6679F">
        <w:rPr>
          <w:b/>
          <w:bCs/>
        </w:rPr>
        <w:t>Escalating Crackdown on the Main Opposition:</w:t>
      </w:r>
      <w:r w:rsidRPr="00E6679F">
        <w:t xml:space="preserve"> Over the past year, President Recep Tayyip Erdoğan’s government has launched an unprecedented crackdown on Turkey’s main opposition party, the Republican People’s Party (CHP). Dozens of opposition mayors and officials have been detained or removed from office on </w:t>
      </w:r>
      <w:r w:rsidRPr="00E6679F">
        <w:rPr>
          <w:b/>
          <w:bCs/>
        </w:rPr>
        <w:t>dubious charges</w:t>
      </w:r>
      <w:r w:rsidRPr="00E6679F">
        <w:t xml:space="preserve"> of corruption, terrorism links, or “insulting” authorities. This includes the high-profile </w:t>
      </w:r>
      <w:r w:rsidRPr="00E6679F">
        <w:rPr>
          <w:b/>
          <w:bCs/>
        </w:rPr>
        <w:t>jailing of Istanbul Mayor Ekrem İmamoğlu</w:t>
      </w:r>
      <w:r w:rsidRPr="00E6679F">
        <w:t xml:space="preserve"> – Erdoğan’s potential presidential rival – and at least 16 other CHP mayors, in what observers widely denounce as a politically motivated purge of elected opposition figures.</w:t>
      </w:r>
      <w:r w:rsidR="004E1954" w:rsidRPr="00E6679F">
        <w:rPr>
          <w:rStyle w:val="FootnoteReference"/>
        </w:rPr>
        <w:footnoteReference w:id="2"/>
      </w:r>
    </w:p>
    <w:p w14:paraId="7108962F" w14:textId="62CE52AE" w:rsidR="00734C94" w:rsidRPr="00E6679F" w:rsidRDefault="00EA4799" w:rsidP="008919E4">
      <w:pPr>
        <w:numPr>
          <w:ilvl w:val="0"/>
          <w:numId w:val="2"/>
        </w:numPr>
        <w:jc w:val="both"/>
      </w:pPr>
      <w:r w:rsidRPr="00E6679F">
        <w:rPr>
          <w:b/>
          <w:bCs/>
        </w:rPr>
        <w:t>Undermining Democracy and Opposition Dynamics:</w:t>
      </w:r>
      <w:r w:rsidRPr="00E6679F">
        <w:t xml:space="preserve"> The crackdown comes in the wake of significant opposition electoral successes. In the March 2024 local elections, the CHP </w:t>
      </w:r>
      <w:r w:rsidRPr="00E6679F">
        <w:rPr>
          <w:b/>
          <w:bCs/>
        </w:rPr>
        <w:t>swept most major cities</w:t>
      </w:r>
      <w:r w:rsidRPr="00E6679F">
        <w:t xml:space="preserve"> – including Istanbul, Ankara, Adana, and Antalya – handing Erdoğan’s ruling AK Party (AKP) its biggest local defeat in years.</w:t>
      </w:r>
      <w:r w:rsidR="00E674A8" w:rsidRPr="00E6679F">
        <w:rPr>
          <w:rStyle w:val="FootnoteReference"/>
        </w:rPr>
        <w:footnoteReference w:id="3"/>
      </w:r>
      <w:r w:rsidRPr="00E6679F">
        <w:t xml:space="preserve"> In response, authorities have systematically </w:t>
      </w:r>
      <w:r w:rsidRPr="00E6679F">
        <w:rPr>
          <w:b/>
          <w:bCs/>
        </w:rPr>
        <w:t>targeted the CHP’s power base</w:t>
      </w:r>
      <w:r w:rsidRPr="00E6679F">
        <w:t xml:space="preserve">, jailing mayors, </w:t>
      </w:r>
      <w:r w:rsidRPr="00E6679F">
        <w:rPr>
          <w:b/>
          <w:bCs/>
        </w:rPr>
        <w:t>imposing state trustees over CHP-run municipalities</w:t>
      </w:r>
      <w:r w:rsidRPr="00E6679F">
        <w:t xml:space="preserve">, and even meddling in the party’s internal leadership. Courts have annulled CHP party congress results and provincial leadership elections, steps seen as aiming to </w:t>
      </w:r>
      <w:r w:rsidRPr="00E6679F">
        <w:rPr>
          <w:b/>
          <w:bCs/>
        </w:rPr>
        <w:t>unseat CHP’s new leader Özgür Özel</w:t>
      </w:r>
      <w:r w:rsidRPr="00E6679F">
        <w:t xml:space="preserve"> and destabilise the party from within.</w:t>
      </w:r>
      <w:r w:rsidR="00E24ADD" w:rsidRPr="00E6679F">
        <w:rPr>
          <w:rStyle w:val="FootnoteReference"/>
        </w:rPr>
        <w:footnoteReference w:id="4"/>
      </w:r>
      <w:r w:rsidRPr="00E6679F">
        <w:t xml:space="preserve"> </w:t>
      </w:r>
      <w:r w:rsidR="00E24ADD" w:rsidRPr="00E6679F">
        <w:rPr>
          <w:rStyle w:val="FootnoteReference"/>
        </w:rPr>
        <w:footnoteReference w:id="5"/>
      </w:r>
      <w:r w:rsidR="006F5B72" w:rsidRPr="00E6679F">
        <w:t xml:space="preserve"> </w:t>
      </w:r>
      <w:r w:rsidRPr="00E6679F">
        <w:t xml:space="preserve">These moves threaten to eviscerate Turkey’s democratic opposition and </w:t>
      </w:r>
      <w:r w:rsidRPr="00E6679F">
        <w:rPr>
          <w:b/>
          <w:bCs/>
        </w:rPr>
        <w:t>tighten Erdoğan’s grip on power</w:t>
      </w:r>
      <w:r w:rsidRPr="00E6679F">
        <w:t xml:space="preserve"> ahead of the next national elections.</w:t>
      </w:r>
    </w:p>
    <w:p w14:paraId="71767C50" w14:textId="5A0AEB1F" w:rsidR="00734C94" w:rsidRPr="00E6679F" w:rsidRDefault="00EA4799" w:rsidP="008919E4">
      <w:pPr>
        <w:numPr>
          <w:ilvl w:val="0"/>
          <w:numId w:val="2"/>
        </w:numPr>
        <w:jc w:val="both"/>
      </w:pPr>
      <w:r w:rsidRPr="00E6679F">
        <w:rPr>
          <w:b/>
          <w:bCs/>
        </w:rPr>
        <w:t>Human Rights and Rule of Law at Risk:</w:t>
      </w:r>
      <w:r w:rsidRPr="00E6679F">
        <w:t xml:space="preserve"> The methods employed in this crackdown raise </w:t>
      </w:r>
      <w:r w:rsidRPr="00E6679F">
        <w:rPr>
          <w:b/>
          <w:bCs/>
        </w:rPr>
        <w:t>grave legal and human rights concerns</w:t>
      </w:r>
      <w:r w:rsidRPr="00E6679F">
        <w:t xml:space="preserve">. Opposition figures face </w:t>
      </w:r>
      <w:r w:rsidRPr="00E6679F">
        <w:rPr>
          <w:b/>
          <w:bCs/>
        </w:rPr>
        <w:t>trumped-up prosecutions</w:t>
      </w:r>
      <w:r w:rsidRPr="00E6679F">
        <w:t xml:space="preserve"> and prolonged pre-trial detentions, undermining judicial independence and due process.</w:t>
      </w:r>
      <w:r w:rsidR="000C4FE3" w:rsidRPr="00E6679F">
        <w:rPr>
          <w:rStyle w:val="FootnoteReference"/>
        </w:rPr>
        <w:footnoteReference w:id="6"/>
      </w:r>
      <w:r w:rsidRPr="00E6679F">
        <w:t xml:space="preserve"> There are reports of </w:t>
      </w:r>
      <w:r w:rsidRPr="00E6679F">
        <w:rPr>
          <w:b/>
          <w:bCs/>
        </w:rPr>
        <w:t>ill-treatment and torture</w:t>
      </w:r>
      <w:r w:rsidRPr="00E6679F">
        <w:t xml:space="preserve"> of detainees – including the strip-search and abuse of female protestors in custody</w:t>
      </w:r>
      <w:r w:rsidR="000C4FE3" w:rsidRPr="00E6679F">
        <w:rPr>
          <w:rStyle w:val="FootnoteReference"/>
        </w:rPr>
        <w:footnoteReference w:id="7"/>
      </w:r>
      <w:r w:rsidRPr="00E6679F">
        <w:t xml:space="preserve"> – </w:t>
      </w:r>
      <w:r w:rsidRPr="00E6679F">
        <w:lastRenderedPageBreak/>
        <w:t>and politically driven denial of medical care to imprisoned opposition members, some of whom are seriously ill</w:t>
      </w:r>
      <w:r w:rsidR="000C4FE3" w:rsidRPr="00E6679F">
        <w:rPr>
          <w:rStyle w:val="FootnoteReference"/>
        </w:rPr>
        <w:footnoteReference w:id="8"/>
      </w:r>
      <w:r w:rsidRPr="00E6679F">
        <w:t xml:space="preserve">. Mass arrests of protestors and </w:t>
      </w:r>
      <w:r w:rsidRPr="00E6679F">
        <w:rPr>
          <w:b/>
          <w:bCs/>
        </w:rPr>
        <w:t>blanket bans on public gatherings</w:t>
      </w:r>
      <w:r w:rsidRPr="00E6679F">
        <w:t xml:space="preserve"> have violated the rights to freedom of expression and assembly.</w:t>
      </w:r>
      <w:r w:rsidR="000C4FE3" w:rsidRPr="00E6679F">
        <w:rPr>
          <w:rStyle w:val="FootnoteReference"/>
        </w:rPr>
        <w:footnoteReference w:id="9"/>
      </w:r>
      <w:r w:rsidRPr="00E6679F">
        <w:t xml:space="preserve"> The </w:t>
      </w:r>
      <w:r w:rsidRPr="00E6679F">
        <w:rPr>
          <w:b/>
          <w:bCs/>
        </w:rPr>
        <w:t>impartiality of Turkey’s judiciary is widely questioned</w:t>
      </w:r>
      <w:r w:rsidRPr="00E6679F">
        <w:t xml:space="preserve">, as courts and prosecutors appear to selectively pursue opposition members while insulating ruling-party figures – a pattern that </w:t>
      </w:r>
      <w:r w:rsidRPr="00E6679F">
        <w:rPr>
          <w:b/>
          <w:bCs/>
        </w:rPr>
        <w:t>signals the erosion of the rule of law</w:t>
      </w:r>
      <w:r w:rsidRPr="00E6679F">
        <w:t xml:space="preserve"> in Turkey.</w:t>
      </w:r>
    </w:p>
    <w:p w14:paraId="698BF0FC" w14:textId="38577E0A" w:rsidR="00734C94" w:rsidRPr="00E6679F" w:rsidRDefault="00EA4799" w:rsidP="008919E4">
      <w:pPr>
        <w:numPr>
          <w:ilvl w:val="0"/>
          <w:numId w:val="2"/>
        </w:numPr>
        <w:jc w:val="both"/>
      </w:pPr>
      <w:r w:rsidRPr="00E6679F">
        <w:rPr>
          <w:b/>
          <w:bCs/>
        </w:rPr>
        <w:t>Assault on Media Freedom and Civil Society:</w:t>
      </w:r>
      <w:r w:rsidRPr="00E6679F">
        <w:t xml:space="preserve"> The crackdown has been accompanied by </w:t>
      </w:r>
      <w:r w:rsidRPr="00E6679F">
        <w:rPr>
          <w:b/>
          <w:bCs/>
        </w:rPr>
        <w:t>sweeping censorship and intimidation of media and civil society</w:t>
      </w:r>
      <w:r w:rsidRPr="00E6679F">
        <w:t xml:space="preserve">. Independent news outlets and journalists face harsh reprisals for reporting on opposition activities: Turkey’s media regulator (RTÜK) has </w:t>
      </w:r>
      <w:r w:rsidRPr="00E6679F">
        <w:rPr>
          <w:b/>
          <w:bCs/>
        </w:rPr>
        <w:t>banned broadcasts</w:t>
      </w:r>
      <w:r w:rsidRPr="00E6679F">
        <w:t xml:space="preserve"> on opposition-friendly TV channels and threatened others over their protest coverage.</w:t>
      </w:r>
      <w:r w:rsidR="000C4FE3" w:rsidRPr="00E6679F">
        <w:rPr>
          <w:rStyle w:val="FootnoteReference"/>
        </w:rPr>
        <w:footnoteReference w:id="10"/>
      </w:r>
      <w:r w:rsidRPr="00E6679F">
        <w:t xml:space="preserve"> Social media platforms are pressured to </w:t>
      </w:r>
      <w:r w:rsidRPr="00E6679F">
        <w:rPr>
          <w:b/>
          <w:bCs/>
        </w:rPr>
        <w:t>censor content</w:t>
      </w:r>
      <w:r w:rsidRPr="00E6679F">
        <w:t xml:space="preserve"> critical of the government – with Twitter (X) blocking hundreds of accounts at Ankara’s request and a Turkish court banning access to sites that published an opposition boycott call.</w:t>
      </w:r>
      <w:r w:rsidR="00960665" w:rsidRPr="00E6679F">
        <w:rPr>
          <w:rStyle w:val="FootnoteReference"/>
        </w:rPr>
        <w:footnoteReference w:id="11"/>
      </w:r>
      <w:r w:rsidRPr="00E6679F">
        <w:t xml:space="preserve"> Journalists covering anti-government protests have been </w:t>
      </w:r>
      <w:r w:rsidRPr="00E6679F">
        <w:rPr>
          <w:b/>
          <w:bCs/>
        </w:rPr>
        <w:t>detained, deported, or prosecuted</w:t>
      </w:r>
      <w:r w:rsidRPr="00E6679F">
        <w:t>, stifling press freedom.</w:t>
      </w:r>
      <w:r w:rsidR="00327739" w:rsidRPr="00E6679F">
        <w:rPr>
          <w:rStyle w:val="FootnoteReference"/>
        </w:rPr>
        <w:footnoteReference w:id="12"/>
      </w:r>
      <w:r w:rsidRPr="00E6679F">
        <w:t xml:space="preserve"> Meanwhile, authorities have violently dispersed peaceful demonstrations with tear gas and rubber bullets, and </w:t>
      </w:r>
      <w:r w:rsidRPr="00E6679F">
        <w:rPr>
          <w:b/>
          <w:bCs/>
        </w:rPr>
        <w:t>arrested over 1,800 protesters</w:t>
      </w:r>
      <w:r w:rsidRPr="00E6679F">
        <w:t xml:space="preserve"> in the wake of </w:t>
      </w:r>
      <w:proofErr w:type="spellStart"/>
      <w:r w:rsidRPr="00E6679F">
        <w:t>İmamoğlu’s</w:t>
      </w:r>
      <w:proofErr w:type="spellEnd"/>
      <w:r w:rsidRPr="00E6679F">
        <w:t xml:space="preserve"> arrest alon</w:t>
      </w:r>
      <w:r w:rsidR="0003544A" w:rsidRPr="00E6679F">
        <w:t>g</w:t>
      </w:r>
      <w:r w:rsidRPr="00E6679F">
        <w:t>.</w:t>
      </w:r>
      <w:r w:rsidR="0003544A" w:rsidRPr="00E6679F">
        <w:rPr>
          <w:rStyle w:val="FootnoteReference"/>
        </w:rPr>
        <w:footnoteReference w:id="13"/>
      </w:r>
      <w:r w:rsidRPr="00E6679F">
        <w:t xml:space="preserve"> This multi-pronged suppression of dissent has cultivated a climate of fear, further </w:t>
      </w:r>
      <w:r w:rsidRPr="00E6679F">
        <w:rPr>
          <w:b/>
          <w:bCs/>
        </w:rPr>
        <w:t>shrinking Turkey’s civic space</w:t>
      </w:r>
      <w:r w:rsidRPr="00E6679F">
        <w:t>.</w:t>
      </w:r>
    </w:p>
    <w:p w14:paraId="38A8F15A" w14:textId="66779D1E" w:rsidR="003D56E7" w:rsidRPr="00E6679F" w:rsidRDefault="00EA4799" w:rsidP="008919E4">
      <w:pPr>
        <w:numPr>
          <w:ilvl w:val="0"/>
          <w:numId w:val="2"/>
        </w:numPr>
        <w:jc w:val="both"/>
      </w:pPr>
      <w:r w:rsidRPr="00E6679F">
        <w:rPr>
          <w:b/>
          <w:bCs/>
        </w:rPr>
        <w:t>Implications and International Response:</w:t>
      </w:r>
      <w:r w:rsidRPr="00E6679F">
        <w:t xml:space="preserve"> Erdoğan’s crackdown on the CHP – Turkey’s oldest political party – marks a </w:t>
      </w:r>
      <w:r w:rsidRPr="00E6679F">
        <w:rPr>
          <w:b/>
          <w:bCs/>
        </w:rPr>
        <w:t>dangerous escalation in the country’s authoritarian drift</w:t>
      </w:r>
      <w:r w:rsidRPr="00E6679F">
        <w:t xml:space="preserve">. By effectively criminalising the mainstream opposition, the Turkish government risks </w:t>
      </w:r>
      <w:r w:rsidRPr="00E6679F">
        <w:rPr>
          <w:b/>
          <w:bCs/>
        </w:rPr>
        <w:t>destroying democratic competition</w:t>
      </w:r>
      <w:r w:rsidRPr="00E6679F">
        <w:t xml:space="preserve"> and leaving millions of voters disenfranchised. The crackdown has already sparked the </w:t>
      </w:r>
      <w:r w:rsidRPr="00E6679F">
        <w:rPr>
          <w:b/>
          <w:bCs/>
        </w:rPr>
        <w:t>largest street protests Turkey has seen in a decade</w:t>
      </w:r>
      <w:r w:rsidR="00327739" w:rsidRPr="00E6679F">
        <w:rPr>
          <w:rStyle w:val="FootnoteReference"/>
        </w:rPr>
        <w:footnoteReference w:id="14"/>
      </w:r>
      <w:r w:rsidRPr="00E6679F">
        <w:t xml:space="preserve"> and drawn condemnation from opposition groups, human rights organisations, and international observers who call it a </w:t>
      </w:r>
      <w:r w:rsidRPr="00E6679F">
        <w:rPr>
          <w:b/>
          <w:bCs/>
        </w:rPr>
        <w:t>blatantly anti-democratic campaign</w:t>
      </w:r>
      <w:r w:rsidRPr="00E6679F">
        <w:t>.</w:t>
      </w:r>
      <w:r w:rsidR="00327739" w:rsidRPr="00E6679F">
        <w:rPr>
          <w:rStyle w:val="FootnoteReference"/>
        </w:rPr>
        <w:footnoteReference w:id="15"/>
      </w:r>
      <w:r w:rsidRPr="00E6679F">
        <w:t xml:space="preserve"> This report provides a detailed chronology of these developments and analyses their political context and legal ramifications. It concludes with actionable recommendations for the international community, human rights bodies, and democratic governments to address this </w:t>
      </w:r>
      <w:r w:rsidRPr="00E6679F">
        <w:rPr>
          <w:b/>
          <w:bCs/>
        </w:rPr>
        <w:t>rapidly deteriorating situation</w:t>
      </w:r>
      <w:r w:rsidRPr="00E6679F">
        <w:t xml:space="preserve"> and to support the restoration of democratic norms and human rights in Turkey.</w:t>
      </w:r>
    </w:p>
    <w:p w14:paraId="7CE65E58" w14:textId="77777777" w:rsidR="003D56E7" w:rsidRPr="00E6679F" w:rsidRDefault="003D56E7">
      <w:r w:rsidRPr="00E6679F">
        <w:br w:type="page"/>
      </w:r>
    </w:p>
    <w:sdt>
      <w:sdtPr>
        <w:rPr>
          <w:rFonts w:asciiTheme="minorHAnsi" w:eastAsiaTheme="minorHAnsi" w:hAnsiTheme="minorHAnsi" w:cstheme="minorBidi"/>
          <w:color w:val="auto"/>
          <w:sz w:val="24"/>
          <w:szCs w:val="24"/>
        </w:rPr>
        <w:id w:val="1462458308"/>
        <w:docPartObj>
          <w:docPartGallery w:val="Table of Contents"/>
          <w:docPartUnique/>
        </w:docPartObj>
      </w:sdtPr>
      <w:sdtEndPr>
        <w:rPr>
          <w:b/>
          <w:bCs/>
        </w:rPr>
      </w:sdtEndPr>
      <w:sdtContent>
        <w:p w14:paraId="684CC18C" w14:textId="25769A1F" w:rsidR="003D56E7" w:rsidRPr="00E6679F" w:rsidRDefault="003D56E7">
          <w:pPr>
            <w:pStyle w:val="TOCHeading"/>
            <w:rPr>
              <w:b/>
              <w:bCs/>
            </w:rPr>
          </w:pPr>
          <w:r w:rsidRPr="00E6679F">
            <w:rPr>
              <w:b/>
              <w:bCs/>
            </w:rPr>
            <w:t>Contents</w:t>
          </w:r>
        </w:p>
        <w:p w14:paraId="6A0EAAA2" w14:textId="581A12B6" w:rsidR="000F4B3B" w:rsidRPr="00E6679F" w:rsidRDefault="003D56E7">
          <w:pPr>
            <w:pStyle w:val="TOC1"/>
            <w:tabs>
              <w:tab w:val="right" w:leader="dot" w:pos="9350"/>
            </w:tabs>
            <w:rPr>
              <w:rFonts w:eastAsiaTheme="minorEastAsia"/>
              <w:noProof/>
              <w:kern w:val="2"/>
              <w:lang w:eastAsia="en-GB"/>
              <w14:ligatures w14:val="standardContextual"/>
            </w:rPr>
          </w:pPr>
          <w:r w:rsidRPr="00E6679F">
            <w:fldChar w:fldCharType="begin"/>
          </w:r>
          <w:r w:rsidRPr="00E6679F">
            <w:instrText xml:space="preserve"> TOC \o "1-3" \h \z \u </w:instrText>
          </w:r>
          <w:r w:rsidRPr="00E6679F">
            <w:fldChar w:fldCharType="separate"/>
          </w:r>
        </w:p>
        <w:p w14:paraId="4FB4FEA3" w14:textId="6141C64F"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49" w:history="1">
            <w:r w:rsidRPr="00E6679F">
              <w:rPr>
                <w:rStyle w:val="Hyperlink"/>
                <w:noProof/>
              </w:rPr>
              <w:t>Executive Summary</w:t>
            </w:r>
            <w:r w:rsidRPr="00E6679F">
              <w:rPr>
                <w:noProof/>
                <w:webHidden/>
              </w:rPr>
              <w:tab/>
            </w:r>
            <w:r w:rsidRPr="00E6679F">
              <w:rPr>
                <w:noProof/>
                <w:webHidden/>
              </w:rPr>
              <w:fldChar w:fldCharType="begin"/>
            </w:r>
            <w:r w:rsidRPr="00E6679F">
              <w:rPr>
                <w:noProof/>
                <w:webHidden/>
              </w:rPr>
              <w:instrText xml:space="preserve"> PAGEREF _Toc213924849 \h </w:instrText>
            </w:r>
            <w:r w:rsidRPr="00E6679F">
              <w:rPr>
                <w:noProof/>
                <w:webHidden/>
              </w:rPr>
            </w:r>
            <w:r w:rsidRPr="00E6679F">
              <w:rPr>
                <w:noProof/>
                <w:webHidden/>
              </w:rPr>
              <w:fldChar w:fldCharType="separate"/>
            </w:r>
            <w:r w:rsidR="00190182">
              <w:rPr>
                <w:noProof/>
                <w:webHidden/>
              </w:rPr>
              <w:t>2</w:t>
            </w:r>
            <w:r w:rsidRPr="00E6679F">
              <w:rPr>
                <w:noProof/>
                <w:webHidden/>
              </w:rPr>
              <w:fldChar w:fldCharType="end"/>
            </w:r>
          </w:hyperlink>
        </w:p>
        <w:p w14:paraId="6D99A1BB" w14:textId="469DFCAE"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50" w:history="1">
            <w:r w:rsidRPr="00E6679F">
              <w:rPr>
                <w:rStyle w:val="Hyperlink"/>
                <w:noProof/>
              </w:rPr>
              <w:t>Introduction</w:t>
            </w:r>
            <w:r w:rsidRPr="00E6679F">
              <w:rPr>
                <w:noProof/>
                <w:webHidden/>
              </w:rPr>
              <w:tab/>
            </w:r>
            <w:r w:rsidRPr="00E6679F">
              <w:rPr>
                <w:noProof/>
                <w:webHidden/>
              </w:rPr>
              <w:fldChar w:fldCharType="begin"/>
            </w:r>
            <w:r w:rsidRPr="00E6679F">
              <w:rPr>
                <w:noProof/>
                <w:webHidden/>
              </w:rPr>
              <w:instrText xml:space="preserve"> PAGEREF _Toc213924850 \h </w:instrText>
            </w:r>
            <w:r w:rsidRPr="00E6679F">
              <w:rPr>
                <w:noProof/>
                <w:webHidden/>
              </w:rPr>
            </w:r>
            <w:r w:rsidRPr="00E6679F">
              <w:rPr>
                <w:noProof/>
                <w:webHidden/>
              </w:rPr>
              <w:fldChar w:fldCharType="separate"/>
            </w:r>
            <w:r w:rsidR="00190182">
              <w:rPr>
                <w:noProof/>
                <w:webHidden/>
              </w:rPr>
              <w:t>5</w:t>
            </w:r>
            <w:r w:rsidRPr="00E6679F">
              <w:rPr>
                <w:noProof/>
                <w:webHidden/>
              </w:rPr>
              <w:fldChar w:fldCharType="end"/>
            </w:r>
          </w:hyperlink>
        </w:p>
        <w:p w14:paraId="39DE8011" w14:textId="577AC4C6"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51" w:history="1">
            <w:r w:rsidRPr="00E6679F">
              <w:rPr>
                <w:rStyle w:val="Hyperlink"/>
                <w:noProof/>
              </w:rPr>
              <w:t>Political Context: Erdoğan’s Dominance and Opposition Under Siege</w:t>
            </w:r>
            <w:r w:rsidRPr="00E6679F">
              <w:rPr>
                <w:noProof/>
                <w:webHidden/>
              </w:rPr>
              <w:tab/>
            </w:r>
            <w:r w:rsidRPr="00E6679F">
              <w:rPr>
                <w:noProof/>
                <w:webHidden/>
              </w:rPr>
              <w:fldChar w:fldCharType="begin"/>
            </w:r>
            <w:r w:rsidRPr="00E6679F">
              <w:rPr>
                <w:noProof/>
                <w:webHidden/>
              </w:rPr>
              <w:instrText xml:space="preserve"> PAGEREF _Toc213924851 \h </w:instrText>
            </w:r>
            <w:r w:rsidRPr="00E6679F">
              <w:rPr>
                <w:noProof/>
                <w:webHidden/>
              </w:rPr>
            </w:r>
            <w:r w:rsidRPr="00E6679F">
              <w:rPr>
                <w:noProof/>
                <w:webHidden/>
              </w:rPr>
              <w:fldChar w:fldCharType="separate"/>
            </w:r>
            <w:r w:rsidR="00190182">
              <w:rPr>
                <w:noProof/>
                <w:webHidden/>
              </w:rPr>
              <w:t>6</w:t>
            </w:r>
            <w:r w:rsidRPr="00E6679F">
              <w:rPr>
                <w:noProof/>
                <w:webHidden/>
              </w:rPr>
              <w:fldChar w:fldCharType="end"/>
            </w:r>
          </w:hyperlink>
        </w:p>
        <w:p w14:paraId="27E3CCD7" w14:textId="59FC2F02"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2" w:history="1">
            <w:r w:rsidRPr="00E6679F">
              <w:rPr>
                <w:rStyle w:val="Hyperlink"/>
                <w:noProof/>
              </w:rPr>
              <w:t>A Campaign to Nullify Electoral Defeat</w:t>
            </w:r>
            <w:r w:rsidRPr="00E6679F">
              <w:rPr>
                <w:noProof/>
                <w:webHidden/>
              </w:rPr>
              <w:tab/>
            </w:r>
            <w:r w:rsidRPr="00E6679F">
              <w:rPr>
                <w:noProof/>
                <w:webHidden/>
              </w:rPr>
              <w:fldChar w:fldCharType="begin"/>
            </w:r>
            <w:r w:rsidRPr="00E6679F">
              <w:rPr>
                <w:noProof/>
                <w:webHidden/>
              </w:rPr>
              <w:instrText xml:space="preserve"> PAGEREF _Toc213924852 \h </w:instrText>
            </w:r>
            <w:r w:rsidRPr="00E6679F">
              <w:rPr>
                <w:noProof/>
                <w:webHidden/>
              </w:rPr>
            </w:r>
            <w:r w:rsidRPr="00E6679F">
              <w:rPr>
                <w:noProof/>
                <w:webHidden/>
              </w:rPr>
              <w:fldChar w:fldCharType="separate"/>
            </w:r>
            <w:r w:rsidR="00190182">
              <w:rPr>
                <w:noProof/>
                <w:webHidden/>
              </w:rPr>
              <w:t>6</w:t>
            </w:r>
            <w:r w:rsidRPr="00E6679F">
              <w:rPr>
                <w:noProof/>
                <w:webHidden/>
              </w:rPr>
              <w:fldChar w:fldCharType="end"/>
            </w:r>
          </w:hyperlink>
        </w:p>
        <w:p w14:paraId="69362494" w14:textId="4D579246"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3" w:history="1">
            <w:r w:rsidRPr="00E6679F">
              <w:rPr>
                <w:rStyle w:val="Hyperlink"/>
                <w:noProof/>
              </w:rPr>
              <w:t>Dismantling Opposition Strongholds and Installing Trustees</w:t>
            </w:r>
            <w:r w:rsidRPr="00E6679F">
              <w:rPr>
                <w:noProof/>
                <w:webHidden/>
              </w:rPr>
              <w:tab/>
            </w:r>
            <w:r w:rsidRPr="00E6679F">
              <w:rPr>
                <w:noProof/>
                <w:webHidden/>
              </w:rPr>
              <w:fldChar w:fldCharType="begin"/>
            </w:r>
            <w:r w:rsidRPr="00E6679F">
              <w:rPr>
                <w:noProof/>
                <w:webHidden/>
              </w:rPr>
              <w:instrText xml:space="preserve"> PAGEREF _Toc213924853 \h </w:instrText>
            </w:r>
            <w:r w:rsidRPr="00E6679F">
              <w:rPr>
                <w:noProof/>
                <w:webHidden/>
              </w:rPr>
            </w:r>
            <w:r w:rsidRPr="00E6679F">
              <w:rPr>
                <w:noProof/>
                <w:webHidden/>
              </w:rPr>
              <w:fldChar w:fldCharType="separate"/>
            </w:r>
            <w:r w:rsidR="00190182">
              <w:rPr>
                <w:noProof/>
                <w:webHidden/>
              </w:rPr>
              <w:t>7</w:t>
            </w:r>
            <w:r w:rsidRPr="00E6679F">
              <w:rPr>
                <w:noProof/>
                <w:webHidden/>
              </w:rPr>
              <w:fldChar w:fldCharType="end"/>
            </w:r>
          </w:hyperlink>
        </w:p>
        <w:p w14:paraId="5D261EC0" w14:textId="3760AD3D"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4" w:history="1">
            <w:r w:rsidRPr="00E6679F">
              <w:rPr>
                <w:rStyle w:val="Hyperlink"/>
                <w:noProof/>
              </w:rPr>
              <w:t>Targeting the CHP’s Organisational Structure</w:t>
            </w:r>
            <w:r w:rsidRPr="00E6679F">
              <w:rPr>
                <w:noProof/>
                <w:webHidden/>
              </w:rPr>
              <w:tab/>
            </w:r>
            <w:r w:rsidRPr="00E6679F">
              <w:rPr>
                <w:noProof/>
                <w:webHidden/>
              </w:rPr>
              <w:fldChar w:fldCharType="begin"/>
            </w:r>
            <w:r w:rsidRPr="00E6679F">
              <w:rPr>
                <w:noProof/>
                <w:webHidden/>
              </w:rPr>
              <w:instrText xml:space="preserve"> PAGEREF _Toc213924854 \h </w:instrText>
            </w:r>
            <w:r w:rsidRPr="00E6679F">
              <w:rPr>
                <w:noProof/>
                <w:webHidden/>
              </w:rPr>
            </w:r>
            <w:r w:rsidRPr="00E6679F">
              <w:rPr>
                <w:noProof/>
                <w:webHidden/>
              </w:rPr>
              <w:fldChar w:fldCharType="separate"/>
            </w:r>
            <w:r w:rsidR="00190182">
              <w:rPr>
                <w:noProof/>
                <w:webHidden/>
              </w:rPr>
              <w:t>7</w:t>
            </w:r>
            <w:r w:rsidRPr="00E6679F">
              <w:rPr>
                <w:noProof/>
                <w:webHidden/>
              </w:rPr>
              <w:fldChar w:fldCharType="end"/>
            </w:r>
          </w:hyperlink>
        </w:p>
        <w:p w14:paraId="1A76958D" w14:textId="24A0DE30"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5" w:history="1">
            <w:r w:rsidRPr="00E6679F">
              <w:rPr>
                <w:rStyle w:val="Hyperlink"/>
                <w:noProof/>
              </w:rPr>
              <w:t>Erdoğan’s Motives and the Road to 2028</w:t>
            </w:r>
            <w:r w:rsidRPr="00E6679F">
              <w:rPr>
                <w:noProof/>
                <w:webHidden/>
              </w:rPr>
              <w:tab/>
            </w:r>
            <w:r w:rsidRPr="00E6679F">
              <w:rPr>
                <w:noProof/>
                <w:webHidden/>
              </w:rPr>
              <w:fldChar w:fldCharType="begin"/>
            </w:r>
            <w:r w:rsidRPr="00E6679F">
              <w:rPr>
                <w:noProof/>
                <w:webHidden/>
              </w:rPr>
              <w:instrText xml:space="preserve"> PAGEREF _Toc213924855 \h </w:instrText>
            </w:r>
            <w:r w:rsidRPr="00E6679F">
              <w:rPr>
                <w:noProof/>
                <w:webHidden/>
              </w:rPr>
            </w:r>
            <w:r w:rsidRPr="00E6679F">
              <w:rPr>
                <w:noProof/>
                <w:webHidden/>
              </w:rPr>
              <w:fldChar w:fldCharType="separate"/>
            </w:r>
            <w:r w:rsidR="00190182">
              <w:rPr>
                <w:noProof/>
                <w:webHidden/>
              </w:rPr>
              <w:t>8</w:t>
            </w:r>
            <w:r w:rsidRPr="00E6679F">
              <w:rPr>
                <w:noProof/>
                <w:webHidden/>
              </w:rPr>
              <w:fldChar w:fldCharType="end"/>
            </w:r>
          </w:hyperlink>
        </w:p>
        <w:p w14:paraId="525407FB" w14:textId="12F68550"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56" w:history="1">
            <w:r w:rsidRPr="00E6679F">
              <w:rPr>
                <w:rStyle w:val="Hyperlink"/>
                <w:noProof/>
              </w:rPr>
              <w:t>Legal and Human Rights Implications of the Crackdown</w:t>
            </w:r>
            <w:r w:rsidRPr="00E6679F">
              <w:rPr>
                <w:noProof/>
                <w:webHidden/>
              </w:rPr>
              <w:tab/>
            </w:r>
            <w:r w:rsidRPr="00E6679F">
              <w:rPr>
                <w:noProof/>
                <w:webHidden/>
              </w:rPr>
              <w:fldChar w:fldCharType="begin"/>
            </w:r>
            <w:r w:rsidRPr="00E6679F">
              <w:rPr>
                <w:noProof/>
                <w:webHidden/>
              </w:rPr>
              <w:instrText xml:space="preserve"> PAGEREF _Toc213924856 \h </w:instrText>
            </w:r>
            <w:r w:rsidRPr="00E6679F">
              <w:rPr>
                <w:noProof/>
                <w:webHidden/>
              </w:rPr>
            </w:r>
            <w:r w:rsidRPr="00E6679F">
              <w:rPr>
                <w:noProof/>
                <w:webHidden/>
              </w:rPr>
              <w:fldChar w:fldCharType="separate"/>
            </w:r>
            <w:r w:rsidR="00190182">
              <w:rPr>
                <w:noProof/>
                <w:webHidden/>
              </w:rPr>
              <w:t>9</w:t>
            </w:r>
            <w:r w:rsidRPr="00E6679F">
              <w:rPr>
                <w:noProof/>
                <w:webHidden/>
              </w:rPr>
              <w:fldChar w:fldCharType="end"/>
            </w:r>
          </w:hyperlink>
        </w:p>
        <w:p w14:paraId="7CC30624" w14:textId="3DFE4587"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7" w:history="1">
            <w:r w:rsidRPr="00E6679F">
              <w:rPr>
                <w:rStyle w:val="Hyperlink"/>
                <w:noProof/>
              </w:rPr>
              <w:t>Politically Motivated Prosecutions and Erosion of Judicial Independence</w:t>
            </w:r>
            <w:r w:rsidRPr="00E6679F">
              <w:rPr>
                <w:noProof/>
                <w:webHidden/>
              </w:rPr>
              <w:tab/>
            </w:r>
            <w:r w:rsidRPr="00E6679F">
              <w:rPr>
                <w:noProof/>
                <w:webHidden/>
              </w:rPr>
              <w:fldChar w:fldCharType="begin"/>
            </w:r>
            <w:r w:rsidRPr="00E6679F">
              <w:rPr>
                <w:noProof/>
                <w:webHidden/>
              </w:rPr>
              <w:instrText xml:space="preserve"> PAGEREF _Toc213924857 \h </w:instrText>
            </w:r>
            <w:r w:rsidRPr="00E6679F">
              <w:rPr>
                <w:noProof/>
                <w:webHidden/>
              </w:rPr>
            </w:r>
            <w:r w:rsidRPr="00E6679F">
              <w:rPr>
                <w:noProof/>
                <w:webHidden/>
              </w:rPr>
              <w:fldChar w:fldCharType="separate"/>
            </w:r>
            <w:r w:rsidR="00190182">
              <w:rPr>
                <w:noProof/>
                <w:webHidden/>
              </w:rPr>
              <w:t>9</w:t>
            </w:r>
            <w:r w:rsidRPr="00E6679F">
              <w:rPr>
                <w:noProof/>
                <w:webHidden/>
              </w:rPr>
              <w:fldChar w:fldCharType="end"/>
            </w:r>
          </w:hyperlink>
        </w:p>
        <w:p w14:paraId="60CF8ABD" w14:textId="3DC077CB"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8" w:history="1">
            <w:r w:rsidRPr="00E6679F">
              <w:rPr>
                <w:rStyle w:val="Hyperlink"/>
                <w:noProof/>
              </w:rPr>
              <w:t>Arbitrary Detentions and Politically-Driven Charges</w:t>
            </w:r>
            <w:r w:rsidRPr="00E6679F">
              <w:rPr>
                <w:noProof/>
                <w:webHidden/>
              </w:rPr>
              <w:tab/>
            </w:r>
            <w:r w:rsidRPr="00E6679F">
              <w:rPr>
                <w:noProof/>
                <w:webHidden/>
              </w:rPr>
              <w:fldChar w:fldCharType="begin"/>
            </w:r>
            <w:r w:rsidRPr="00E6679F">
              <w:rPr>
                <w:noProof/>
                <w:webHidden/>
              </w:rPr>
              <w:instrText xml:space="preserve"> PAGEREF _Toc213924858 \h </w:instrText>
            </w:r>
            <w:r w:rsidRPr="00E6679F">
              <w:rPr>
                <w:noProof/>
                <w:webHidden/>
              </w:rPr>
            </w:r>
            <w:r w:rsidRPr="00E6679F">
              <w:rPr>
                <w:noProof/>
                <w:webHidden/>
              </w:rPr>
              <w:fldChar w:fldCharType="separate"/>
            </w:r>
            <w:r w:rsidR="00190182">
              <w:rPr>
                <w:noProof/>
                <w:webHidden/>
              </w:rPr>
              <w:t>10</w:t>
            </w:r>
            <w:r w:rsidRPr="00E6679F">
              <w:rPr>
                <w:noProof/>
                <w:webHidden/>
              </w:rPr>
              <w:fldChar w:fldCharType="end"/>
            </w:r>
          </w:hyperlink>
        </w:p>
        <w:p w14:paraId="150A51A6" w14:textId="43B2C4EC"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59" w:history="1">
            <w:r w:rsidRPr="00E6679F">
              <w:rPr>
                <w:rStyle w:val="Hyperlink"/>
                <w:noProof/>
              </w:rPr>
              <w:t>Human Rights Abuses: Ill-Treatment, Health Neglect, and Suppression of Basic Freedoms</w:t>
            </w:r>
            <w:r w:rsidRPr="00E6679F">
              <w:rPr>
                <w:noProof/>
                <w:webHidden/>
              </w:rPr>
              <w:tab/>
            </w:r>
            <w:r w:rsidRPr="00E6679F">
              <w:rPr>
                <w:noProof/>
                <w:webHidden/>
              </w:rPr>
              <w:fldChar w:fldCharType="begin"/>
            </w:r>
            <w:r w:rsidRPr="00E6679F">
              <w:rPr>
                <w:noProof/>
                <w:webHidden/>
              </w:rPr>
              <w:instrText xml:space="preserve"> PAGEREF _Toc213924859 \h </w:instrText>
            </w:r>
            <w:r w:rsidRPr="00E6679F">
              <w:rPr>
                <w:noProof/>
                <w:webHidden/>
              </w:rPr>
            </w:r>
            <w:r w:rsidRPr="00E6679F">
              <w:rPr>
                <w:noProof/>
                <w:webHidden/>
              </w:rPr>
              <w:fldChar w:fldCharType="separate"/>
            </w:r>
            <w:r w:rsidR="00190182">
              <w:rPr>
                <w:noProof/>
                <w:webHidden/>
              </w:rPr>
              <w:t>12</w:t>
            </w:r>
            <w:r w:rsidRPr="00E6679F">
              <w:rPr>
                <w:noProof/>
                <w:webHidden/>
              </w:rPr>
              <w:fldChar w:fldCharType="end"/>
            </w:r>
          </w:hyperlink>
        </w:p>
        <w:p w14:paraId="47EB10BD" w14:textId="01B879E4"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60" w:history="1">
            <w:r w:rsidRPr="00E6679F">
              <w:rPr>
                <w:rStyle w:val="Hyperlink"/>
                <w:noProof/>
              </w:rPr>
              <w:t>Media Freedom Under Fire and Suppression of Dissent</w:t>
            </w:r>
            <w:r w:rsidRPr="00E6679F">
              <w:rPr>
                <w:noProof/>
                <w:webHidden/>
              </w:rPr>
              <w:tab/>
            </w:r>
            <w:r w:rsidRPr="00E6679F">
              <w:rPr>
                <w:noProof/>
                <w:webHidden/>
              </w:rPr>
              <w:fldChar w:fldCharType="begin"/>
            </w:r>
            <w:r w:rsidRPr="00E6679F">
              <w:rPr>
                <w:noProof/>
                <w:webHidden/>
              </w:rPr>
              <w:instrText xml:space="preserve"> PAGEREF _Toc213924860 \h </w:instrText>
            </w:r>
            <w:r w:rsidRPr="00E6679F">
              <w:rPr>
                <w:noProof/>
                <w:webHidden/>
              </w:rPr>
            </w:r>
            <w:r w:rsidRPr="00E6679F">
              <w:rPr>
                <w:noProof/>
                <w:webHidden/>
              </w:rPr>
              <w:fldChar w:fldCharType="separate"/>
            </w:r>
            <w:r w:rsidR="00190182">
              <w:rPr>
                <w:noProof/>
                <w:webHidden/>
              </w:rPr>
              <w:t>14</w:t>
            </w:r>
            <w:r w:rsidRPr="00E6679F">
              <w:rPr>
                <w:noProof/>
                <w:webHidden/>
              </w:rPr>
              <w:fldChar w:fldCharType="end"/>
            </w:r>
          </w:hyperlink>
        </w:p>
        <w:p w14:paraId="1FEE0EC9" w14:textId="3F53CAA3"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61" w:history="1">
            <w:r w:rsidRPr="00E6679F">
              <w:rPr>
                <w:rStyle w:val="Hyperlink"/>
                <w:noProof/>
              </w:rPr>
              <w:t>Censorship, Broadcast Bans, and Targeting of Journalists</w:t>
            </w:r>
            <w:r w:rsidRPr="00E6679F">
              <w:rPr>
                <w:noProof/>
                <w:webHidden/>
              </w:rPr>
              <w:tab/>
            </w:r>
            <w:r w:rsidRPr="00E6679F">
              <w:rPr>
                <w:noProof/>
                <w:webHidden/>
              </w:rPr>
              <w:fldChar w:fldCharType="begin"/>
            </w:r>
            <w:r w:rsidRPr="00E6679F">
              <w:rPr>
                <w:noProof/>
                <w:webHidden/>
              </w:rPr>
              <w:instrText xml:space="preserve"> PAGEREF _Toc213924861 \h </w:instrText>
            </w:r>
            <w:r w:rsidRPr="00E6679F">
              <w:rPr>
                <w:noProof/>
                <w:webHidden/>
              </w:rPr>
            </w:r>
            <w:r w:rsidRPr="00E6679F">
              <w:rPr>
                <w:noProof/>
                <w:webHidden/>
              </w:rPr>
              <w:fldChar w:fldCharType="separate"/>
            </w:r>
            <w:r w:rsidR="00190182">
              <w:rPr>
                <w:noProof/>
                <w:webHidden/>
              </w:rPr>
              <w:t>14</w:t>
            </w:r>
            <w:r w:rsidRPr="00E6679F">
              <w:rPr>
                <w:noProof/>
                <w:webHidden/>
              </w:rPr>
              <w:fldChar w:fldCharType="end"/>
            </w:r>
          </w:hyperlink>
        </w:p>
        <w:p w14:paraId="0AB9EC9F" w14:textId="48494FB3" w:rsidR="000F4B3B" w:rsidRPr="00E6679F" w:rsidRDefault="000F4B3B">
          <w:pPr>
            <w:pStyle w:val="TOC3"/>
            <w:tabs>
              <w:tab w:val="right" w:leader="dot" w:pos="9350"/>
            </w:tabs>
            <w:rPr>
              <w:rFonts w:eastAsiaTheme="minorEastAsia"/>
              <w:noProof/>
              <w:kern w:val="2"/>
              <w:lang w:eastAsia="en-GB"/>
              <w14:ligatures w14:val="standardContextual"/>
            </w:rPr>
          </w:pPr>
          <w:hyperlink w:anchor="_Toc213924862" w:history="1">
            <w:r w:rsidRPr="00E6679F">
              <w:rPr>
                <w:rStyle w:val="Hyperlink"/>
                <w:noProof/>
              </w:rPr>
              <w:t>Suppression of Protests and Public Dissent</w:t>
            </w:r>
            <w:r w:rsidRPr="00E6679F">
              <w:rPr>
                <w:noProof/>
                <w:webHidden/>
              </w:rPr>
              <w:tab/>
            </w:r>
            <w:r w:rsidRPr="00E6679F">
              <w:rPr>
                <w:noProof/>
                <w:webHidden/>
              </w:rPr>
              <w:fldChar w:fldCharType="begin"/>
            </w:r>
            <w:r w:rsidRPr="00E6679F">
              <w:rPr>
                <w:noProof/>
                <w:webHidden/>
              </w:rPr>
              <w:instrText xml:space="preserve"> PAGEREF _Toc213924862 \h </w:instrText>
            </w:r>
            <w:r w:rsidRPr="00E6679F">
              <w:rPr>
                <w:noProof/>
                <w:webHidden/>
              </w:rPr>
            </w:r>
            <w:r w:rsidRPr="00E6679F">
              <w:rPr>
                <w:noProof/>
                <w:webHidden/>
              </w:rPr>
              <w:fldChar w:fldCharType="separate"/>
            </w:r>
            <w:r w:rsidR="00190182">
              <w:rPr>
                <w:noProof/>
                <w:webHidden/>
              </w:rPr>
              <w:t>17</w:t>
            </w:r>
            <w:r w:rsidRPr="00E6679F">
              <w:rPr>
                <w:noProof/>
                <w:webHidden/>
              </w:rPr>
              <w:fldChar w:fldCharType="end"/>
            </w:r>
          </w:hyperlink>
        </w:p>
        <w:p w14:paraId="19B73AB3" w14:textId="310116CB"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63" w:history="1">
            <w:r w:rsidRPr="00E6679F">
              <w:rPr>
                <w:rStyle w:val="Hyperlink"/>
                <w:noProof/>
              </w:rPr>
              <w:t>Recommendations</w:t>
            </w:r>
            <w:r w:rsidRPr="00E6679F">
              <w:rPr>
                <w:noProof/>
                <w:webHidden/>
              </w:rPr>
              <w:tab/>
            </w:r>
            <w:r w:rsidRPr="00E6679F">
              <w:rPr>
                <w:noProof/>
                <w:webHidden/>
              </w:rPr>
              <w:fldChar w:fldCharType="begin"/>
            </w:r>
            <w:r w:rsidRPr="00E6679F">
              <w:rPr>
                <w:noProof/>
                <w:webHidden/>
              </w:rPr>
              <w:instrText xml:space="preserve"> PAGEREF _Toc213924863 \h </w:instrText>
            </w:r>
            <w:r w:rsidRPr="00E6679F">
              <w:rPr>
                <w:noProof/>
                <w:webHidden/>
              </w:rPr>
            </w:r>
            <w:r w:rsidRPr="00E6679F">
              <w:rPr>
                <w:noProof/>
                <w:webHidden/>
              </w:rPr>
              <w:fldChar w:fldCharType="separate"/>
            </w:r>
            <w:r w:rsidR="00190182">
              <w:rPr>
                <w:noProof/>
                <w:webHidden/>
              </w:rPr>
              <w:t>19</w:t>
            </w:r>
            <w:r w:rsidRPr="00E6679F">
              <w:rPr>
                <w:noProof/>
                <w:webHidden/>
              </w:rPr>
              <w:fldChar w:fldCharType="end"/>
            </w:r>
          </w:hyperlink>
        </w:p>
        <w:p w14:paraId="25539B94" w14:textId="13353114" w:rsidR="000F4B3B" w:rsidRPr="00E6679F" w:rsidRDefault="000F4B3B">
          <w:pPr>
            <w:pStyle w:val="TOC1"/>
            <w:tabs>
              <w:tab w:val="right" w:leader="dot" w:pos="9350"/>
            </w:tabs>
            <w:rPr>
              <w:rFonts w:eastAsiaTheme="minorEastAsia"/>
              <w:noProof/>
              <w:kern w:val="2"/>
              <w:lang w:eastAsia="en-GB"/>
              <w14:ligatures w14:val="standardContextual"/>
            </w:rPr>
          </w:pPr>
          <w:hyperlink w:anchor="_Toc213924864" w:history="1">
            <w:r w:rsidRPr="00E6679F">
              <w:rPr>
                <w:rStyle w:val="Hyperlink"/>
                <w:noProof/>
              </w:rPr>
              <w:t>Legal Update (as of 11 November 2025): Indictment of Istanbul Mayor Ekrem İmamoğlu and CHP Officials</w:t>
            </w:r>
            <w:r w:rsidRPr="00E6679F">
              <w:rPr>
                <w:noProof/>
                <w:webHidden/>
              </w:rPr>
              <w:tab/>
            </w:r>
            <w:r w:rsidRPr="00E6679F">
              <w:rPr>
                <w:noProof/>
                <w:webHidden/>
              </w:rPr>
              <w:fldChar w:fldCharType="begin"/>
            </w:r>
            <w:r w:rsidRPr="00E6679F">
              <w:rPr>
                <w:noProof/>
                <w:webHidden/>
              </w:rPr>
              <w:instrText xml:space="preserve"> PAGEREF _Toc213924864 \h </w:instrText>
            </w:r>
            <w:r w:rsidRPr="00E6679F">
              <w:rPr>
                <w:noProof/>
                <w:webHidden/>
              </w:rPr>
            </w:r>
            <w:r w:rsidRPr="00E6679F">
              <w:rPr>
                <w:noProof/>
                <w:webHidden/>
              </w:rPr>
              <w:fldChar w:fldCharType="separate"/>
            </w:r>
            <w:r w:rsidR="00190182">
              <w:rPr>
                <w:noProof/>
                <w:webHidden/>
              </w:rPr>
              <w:t>22</w:t>
            </w:r>
            <w:r w:rsidRPr="00E6679F">
              <w:rPr>
                <w:noProof/>
                <w:webHidden/>
              </w:rPr>
              <w:fldChar w:fldCharType="end"/>
            </w:r>
          </w:hyperlink>
        </w:p>
        <w:p w14:paraId="1384393C" w14:textId="2DEE858D" w:rsidR="000F4B3B" w:rsidRPr="00E6679F" w:rsidRDefault="000F4B3B">
          <w:pPr>
            <w:pStyle w:val="TOC2"/>
            <w:tabs>
              <w:tab w:val="right" w:leader="dot" w:pos="9350"/>
            </w:tabs>
            <w:rPr>
              <w:rFonts w:eastAsiaTheme="minorEastAsia"/>
              <w:noProof/>
              <w:kern w:val="2"/>
              <w:lang w:eastAsia="en-GB"/>
              <w14:ligatures w14:val="standardContextual"/>
            </w:rPr>
          </w:pPr>
          <w:hyperlink w:anchor="_Toc213924865" w:history="1">
            <w:r w:rsidRPr="00E6679F">
              <w:rPr>
                <w:rStyle w:val="Hyperlink"/>
                <w:b/>
                <w:bCs/>
                <w:noProof/>
              </w:rPr>
              <w:t>ANNEX:</w:t>
            </w:r>
            <w:r w:rsidRPr="00E6679F">
              <w:rPr>
                <w:rStyle w:val="Hyperlink"/>
                <w:noProof/>
              </w:rPr>
              <w:t xml:space="preserve"> Chronology of Erdogan’s Crackdown on CHP and İmamoğlu</w:t>
            </w:r>
            <w:r w:rsidRPr="00E6679F">
              <w:rPr>
                <w:noProof/>
                <w:webHidden/>
              </w:rPr>
              <w:tab/>
            </w:r>
            <w:r w:rsidRPr="00E6679F">
              <w:rPr>
                <w:noProof/>
                <w:webHidden/>
              </w:rPr>
              <w:fldChar w:fldCharType="begin"/>
            </w:r>
            <w:r w:rsidRPr="00E6679F">
              <w:rPr>
                <w:noProof/>
                <w:webHidden/>
              </w:rPr>
              <w:instrText xml:space="preserve"> PAGEREF _Toc213924865 \h </w:instrText>
            </w:r>
            <w:r w:rsidRPr="00E6679F">
              <w:rPr>
                <w:noProof/>
                <w:webHidden/>
              </w:rPr>
            </w:r>
            <w:r w:rsidRPr="00E6679F">
              <w:rPr>
                <w:noProof/>
                <w:webHidden/>
              </w:rPr>
              <w:fldChar w:fldCharType="separate"/>
            </w:r>
            <w:r w:rsidR="00190182">
              <w:rPr>
                <w:noProof/>
                <w:webHidden/>
              </w:rPr>
              <w:t>25</w:t>
            </w:r>
            <w:r w:rsidRPr="00E6679F">
              <w:rPr>
                <w:noProof/>
                <w:webHidden/>
              </w:rPr>
              <w:fldChar w:fldCharType="end"/>
            </w:r>
          </w:hyperlink>
        </w:p>
        <w:p w14:paraId="63A9F60B" w14:textId="52947CAD" w:rsidR="003D56E7" w:rsidRPr="00E6679F" w:rsidRDefault="003D56E7">
          <w:r w:rsidRPr="00E6679F">
            <w:rPr>
              <w:b/>
              <w:bCs/>
            </w:rPr>
            <w:fldChar w:fldCharType="end"/>
          </w:r>
        </w:p>
      </w:sdtContent>
    </w:sdt>
    <w:p w14:paraId="6B6EEEED" w14:textId="77777777" w:rsidR="00734C94" w:rsidRPr="00E6679F" w:rsidRDefault="00734C94" w:rsidP="003D56E7">
      <w:pPr>
        <w:jc w:val="both"/>
      </w:pPr>
    </w:p>
    <w:p w14:paraId="538B2B18" w14:textId="77777777" w:rsidR="00225C4C" w:rsidRPr="00E6679F" w:rsidRDefault="00225C4C">
      <w:pPr>
        <w:rPr>
          <w:rFonts w:asciiTheme="majorHAnsi" w:eastAsiaTheme="majorEastAsia" w:hAnsiTheme="majorHAnsi" w:cstheme="majorBidi"/>
          <w:color w:val="0F4761" w:themeColor="accent1" w:themeShade="BF"/>
          <w:sz w:val="32"/>
          <w:szCs w:val="32"/>
        </w:rPr>
      </w:pPr>
      <w:bookmarkStart w:id="6" w:name="introduction"/>
      <w:bookmarkEnd w:id="5"/>
      <w:r w:rsidRPr="00E6679F">
        <w:br w:type="page"/>
      </w:r>
    </w:p>
    <w:p w14:paraId="443FE28F" w14:textId="0BB2559D" w:rsidR="00734C94" w:rsidRPr="00E6679F" w:rsidRDefault="00EA4799" w:rsidP="008919E4">
      <w:pPr>
        <w:pStyle w:val="Heading2"/>
        <w:jc w:val="both"/>
      </w:pPr>
      <w:bookmarkStart w:id="7" w:name="_Toc213924850"/>
      <w:r w:rsidRPr="00E6679F">
        <w:lastRenderedPageBreak/>
        <w:t>Introduction</w:t>
      </w:r>
      <w:bookmarkEnd w:id="7"/>
    </w:p>
    <w:p w14:paraId="61E3721F" w14:textId="67D468BB" w:rsidR="00734C94" w:rsidRPr="00E6679F" w:rsidRDefault="00EA4799" w:rsidP="008919E4">
      <w:pPr>
        <w:pStyle w:val="FirstParagraph"/>
        <w:jc w:val="both"/>
      </w:pPr>
      <w:r w:rsidRPr="00E6679F">
        <w:t xml:space="preserve">Turkey is experiencing one of the most </w:t>
      </w:r>
      <w:r w:rsidRPr="00E6679F">
        <w:rPr>
          <w:b/>
          <w:bCs/>
        </w:rPr>
        <w:t>significant political crackdowns</w:t>
      </w:r>
      <w:r w:rsidRPr="00E6679F">
        <w:t xml:space="preserve"> in its recent history. President Erdoğan’s administration, long criticised for authoritarian tendencies, has turned its sights on the country’s largest opposition bloc – the secular </w:t>
      </w:r>
      <w:proofErr w:type="spellStart"/>
      <w:r w:rsidRPr="00E6679F">
        <w:t>center</w:t>
      </w:r>
      <w:proofErr w:type="spellEnd"/>
      <w:r w:rsidRPr="00E6679F">
        <w:t xml:space="preserve">-left Republican People’s Party (CHP). In the past year, a series of events has unfolded that suggests a </w:t>
      </w:r>
      <w:r w:rsidRPr="00E6679F">
        <w:rPr>
          <w:b/>
          <w:bCs/>
        </w:rPr>
        <w:t>concerted campaign to weaken or incapacitate the CHP</w:t>
      </w:r>
      <w:r w:rsidRPr="00E6679F">
        <w:t xml:space="preserve"> and its leading figures. This campaign intensified dramatically with the </w:t>
      </w:r>
      <w:r w:rsidRPr="00E6679F">
        <w:rPr>
          <w:b/>
          <w:bCs/>
        </w:rPr>
        <w:t>detention of İstanbul’s Mayor Ekrem İmamoğlu</w:t>
      </w:r>
      <w:r w:rsidRPr="00E6679F">
        <w:t xml:space="preserve"> in March 2025 on dubious charges, a move that many view as an attempt to eliminate Erdoğan’s most formidable political rival.</w:t>
      </w:r>
      <w:r w:rsidR="00A53D35" w:rsidRPr="00E6679F">
        <w:rPr>
          <w:rStyle w:val="FootnoteReference"/>
        </w:rPr>
        <w:footnoteReference w:id="16"/>
      </w:r>
      <w:r w:rsidRPr="00E6679F">
        <w:t xml:space="preserve"> </w:t>
      </w:r>
      <w:proofErr w:type="spellStart"/>
      <w:r w:rsidRPr="00E6679F">
        <w:t>İmamoğlu</w:t>
      </w:r>
      <w:proofErr w:type="spellEnd"/>
      <w:r w:rsidRPr="00E6679F">
        <w:t xml:space="preserve">, a charismatic figure who twice defeated Erdoğan’s party in Istanbul’s mayoral races (2019 and 2024) and was being </w:t>
      </w:r>
      <w:r w:rsidRPr="00E6679F">
        <w:rPr>
          <w:b/>
          <w:bCs/>
        </w:rPr>
        <w:t>touted as a possible presidential candidate</w:t>
      </w:r>
      <w:r w:rsidRPr="00E6679F">
        <w:t xml:space="preserve">, became a central target. Notably, just one day before his arrest, </w:t>
      </w:r>
      <w:r w:rsidRPr="00E6679F">
        <w:rPr>
          <w:b/>
          <w:bCs/>
        </w:rPr>
        <w:t xml:space="preserve">İstanbul University annulled </w:t>
      </w:r>
      <w:proofErr w:type="spellStart"/>
      <w:r w:rsidRPr="00E6679F">
        <w:rPr>
          <w:b/>
          <w:bCs/>
        </w:rPr>
        <w:t>İmamoğlu’s</w:t>
      </w:r>
      <w:proofErr w:type="spellEnd"/>
      <w:r w:rsidRPr="00E6679F">
        <w:rPr>
          <w:b/>
          <w:bCs/>
        </w:rPr>
        <w:t xml:space="preserve"> college diploma</w:t>
      </w:r>
      <w:r w:rsidRPr="00E6679F">
        <w:t xml:space="preserve"> – a constitutional prerequisite for presidential office – in what was widely seen as a </w:t>
      </w:r>
      <w:proofErr w:type="spellStart"/>
      <w:r w:rsidRPr="00E6679F">
        <w:rPr>
          <w:i/>
          <w:iCs/>
        </w:rPr>
        <w:t>preemptive</w:t>
      </w:r>
      <w:proofErr w:type="spellEnd"/>
      <w:r w:rsidRPr="00E6679F">
        <w:rPr>
          <w:i/>
          <w:iCs/>
        </w:rPr>
        <w:t xml:space="preserve"> strike</w:t>
      </w:r>
      <w:r w:rsidRPr="00E6679F">
        <w:t xml:space="preserve"> to bar him from running in the 2028 elections.</w:t>
      </w:r>
      <w:r w:rsidR="00A53D35" w:rsidRPr="00E6679F">
        <w:rPr>
          <w:rStyle w:val="FootnoteReference"/>
        </w:rPr>
        <w:footnoteReference w:id="17"/>
      </w:r>
    </w:p>
    <w:p w14:paraId="6D9DF7DC" w14:textId="77777777" w:rsidR="00734C94" w:rsidRPr="00E6679F" w:rsidRDefault="00EA4799" w:rsidP="008919E4">
      <w:pPr>
        <w:pStyle w:val="BodyText"/>
        <w:jc w:val="both"/>
      </w:pPr>
      <w:r w:rsidRPr="00E6679F">
        <w:t xml:space="preserve">This report draws on a detailed chronology of events from late 2024 through 2025 documenting the crackdown on the CHP and </w:t>
      </w:r>
      <w:proofErr w:type="spellStart"/>
      <w:r w:rsidRPr="00E6679F">
        <w:t>İmamoğlu</w:t>
      </w:r>
      <w:proofErr w:type="spellEnd"/>
      <w:r w:rsidRPr="00E6679F">
        <w:t xml:space="preserve">. It provides a contextual analysis of these developments, examining the </w:t>
      </w:r>
      <w:r w:rsidRPr="00E6679F">
        <w:rPr>
          <w:b/>
          <w:bCs/>
        </w:rPr>
        <w:t>political motivations</w:t>
      </w:r>
      <w:r w:rsidRPr="00E6679F">
        <w:t xml:space="preserve"> behind Erdoğan’s actions and the </w:t>
      </w:r>
      <w:r w:rsidRPr="00E6679F">
        <w:rPr>
          <w:b/>
          <w:bCs/>
        </w:rPr>
        <w:t>consequences for Turkey’s democracy</w:t>
      </w:r>
      <w:r w:rsidRPr="00E6679F">
        <w:t xml:space="preserve">. It also explores the </w:t>
      </w:r>
      <w:r w:rsidRPr="00E6679F">
        <w:rPr>
          <w:b/>
          <w:bCs/>
        </w:rPr>
        <w:t>legal and human rights implications</w:t>
      </w:r>
      <w:r w:rsidRPr="00E6679F">
        <w:t>, as the crackdown has involved mass arrests, alleged abuses of the justice system, and violations of fundamental rights. Furthermore, the report discusses how media freedom and the right to protest have been curtailed during this period, silencing dissent and shielding the government’s actions from scrutiny.</w:t>
      </w:r>
    </w:p>
    <w:p w14:paraId="603AA2A3" w14:textId="00060FA9" w:rsidR="00734C94" w:rsidRPr="00E6679F" w:rsidRDefault="00EA4799" w:rsidP="008919E4">
      <w:pPr>
        <w:pStyle w:val="BodyText"/>
        <w:jc w:val="both"/>
      </w:pPr>
      <w:r w:rsidRPr="00E6679F">
        <w:t xml:space="preserve">The stakes are high: The CHP, founded by the republic’s founder Mustafa Kemal Atatürk, is not only Turkey’s oldest political party but also the primary representative of nearly half the Turkish electorate in recent elections. A state-led onslaught against the CHP thus represents an </w:t>
      </w:r>
      <w:r w:rsidRPr="00E6679F">
        <w:rPr>
          <w:b/>
          <w:bCs/>
        </w:rPr>
        <w:t>assault on pluralism and the democratic process</w:t>
      </w:r>
      <w:r w:rsidRPr="00E6679F">
        <w:t xml:space="preserve"> itself. Understanding the breadth of this crackdown – from courtroom </w:t>
      </w:r>
      <w:r w:rsidR="001071CA" w:rsidRPr="00E6679F">
        <w:t>manoeuvres</w:t>
      </w:r>
      <w:r w:rsidRPr="00E6679F">
        <w:t xml:space="preserve"> to street-level repression – is crucial for the international community, legal experts, NGOs, and human rights defenders who are monitoring Turkey’s trajectory. In the sections that follow, we chronicle key events in Erdoğan’s offensive against the opposition, </w:t>
      </w:r>
      <w:r w:rsidR="001071CA" w:rsidRPr="00E6679F">
        <w:t>analyse</w:t>
      </w:r>
      <w:r w:rsidRPr="00E6679F">
        <w:t xml:space="preserve"> the broader political context and implications, and finally present recommendations for how global actors can respond to support democracy and human rights in Turkey.</w:t>
      </w:r>
    </w:p>
    <w:p w14:paraId="504FE6FD" w14:textId="77777777" w:rsidR="00225C4C" w:rsidRPr="00E6679F" w:rsidRDefault="00225C4C">
      <w:pPr>
        <w:rPr>
          <w:rFonts w:asciiTheme="majorHAnsi" w:eastAsiaTheme="majorEastAsia" w:hAnsiTheme="majorHAnsi" w:cstheme="majorBidi"/>
          <w:color w:val="0F4761" w:themeColor="accent1" w:themeShade="BF"/>
          <w:sz w:val="32"/>
          <w:szCs w:val="32"/>
        </w:rPr>
      </w:pPr>
      <w:bookmarkStart w:id="8" w:name="X534b4896e7234bc15326d594ad35930c450bf59"/>
      <w:bookmarkEnd w:id="6"/>
      <w:r w:rsidRPr="00E6679F">
        <w:br w:type="page"/>
      </w:r>
    </w:p>
    <w:p w14:paraId="447E40D3" w14:textId="1D01275D" w:rsidR="00734C94" w:rsidRPr="00E6679F" w:rsidRDefault="00EA4799" w:rsidP="008919E4">
      <w:pPr>
        <w:pStyle w:val="Heading2"/>
        <w:jc w:val="both"/>
      </w:pPr>
      <w:bookmarkStart w:id="9" w:name="_Toc213924851"/>
      <w:r w:rsidRPr="00E6679F">
        <w:lastRenderedPageBreak/>
        <w:t>Political Context: Erdoğan’s Dominance and Opposition Under Siege</w:t>
      </w:r>
      <w:bookmarkEnd w:id="9"/>
    </w:p>
    <w:p w14:paraId="3A89B0ED" w14:textId="77777777" w:rsidR="00734C94" w:rsidRPr="00E6679F" w:rsidRDefault="00EA4799" w:rsidP="008919E4">
      <w:pPr>
        <w:pStyle w:val="Heading3"/>
        <w:jc w:val="both"/>
      </w:pPr>
      <w:bookmarkStart w:id="10" w:name="_Toc213924852"/>
      <w:bookmarkStart w:id="11" w:name="a-campaign-to-nullify-electoral-defeat"/>
      <w:r w:rsidRPr="00E6679F">
        <w:t>A Campaign to Nullify Electoral Defeat</w:t>
      </w:r>
      <w:bookmarkEnd w:id="10"/>
    </w:p>
    <w:p w14:paraId="4F553882" w14:textId="0CCBE425" w:rsidR="00734C94" w:rsidRPr="00E6679F" w:rsidRDefault="00EA4799" w:rsidP="008919E4">
      <w:pPr>
        <w:pStyle w:val="FirstParagraph"/>
        <w:jc w:val="both"/>
      </w:pPr>
      <w:r w:rsidRPr="00E6679F">
        <w:t xml:space="preserve">Erdoğan’s aggressive actions against the CHP must be viewed in the context of Turkey’s recent electoral politics. In the March 2024 local elections, the CHP and its allies dealt a </w:t>
      </w:r>
      <w:r w:rsidRPr="00E6679F">
        <w:rPr>
          <w:b/>
          <w:bCs/>
        </w:rPr>
        <w:t>stinging blow to Erdoğan’s AK Party (AKP)</w:t>
      </w:r>
      <w:r w:rsidRPr="00E6679F">
        <w:t xml:space="preserve"> by winning mayoralties in many of Turkey’s largest cities. Istanbul – the country’s economic and cultural hub – remained in CHP hands with Ekrem İmamoğlu’s re-election, and other major metros like </w:t>
      </w:r>
      <w:r w:rsidRPr="00E6679F">
        <w:rPr>
          <w:b/>
          <w:bCs/>
        </w:rPr>
        <w:t>Adana, Antalya, Ankara, and İzmir</w:t>
      </w:r>
      <w:r w:rsidRPr="00E6679F">
        <w:t xml:space="preserve"> were governed by opposition mayors. This urban victory was described as the AKP’s “biggest ever electoral defeat” at the municipal level.</w:t>
      </w:r>
      <w:r w:rsidR="00B22D50" w:rsidRPr="00E6679F">
        <w:rPr>
          <w:rStyle w:val="FootnoteReference"/>
        </w:rPr>
        <w:footnoteReference w:id="18"/>
      </w:r>
      <w:r w:rsidRPr="00E6679F">
        <w:t xml:space="preserve"> For an embattled Erdoğan, who had narrowly secured his own presidential re-election in 2023, the prospect of a reinvigorated opposition controlling key cities and building momentum was clearly unwelcome.</w:t>
      </w:r>
    </w:p>
    <w:p w14:paraId="1365A6D9" w14:textId="02DA6C32" w:rsidR="00734C94" w:rsidRPr="00E6679F" w:rsidRDefault="00EA4799" w:rsidP="008919E4">
      <w:pPr>
        <w:pStyle w:val="BodyText"/>
        <w:jc w:val="both"/>
      </w:pPr>
      <w:r w:rsidRPr="00E6679F">
        <w:t xml:space="preserve">Rather than accepting the electorate’s choices, Erdoğan’s government appears to have opted for </w:t>
      </w:r>
      <w:r w:rsidRPr="00E6679F">
        <w:rPr>
          <w:b/>
          <w:bCs/>
        </w:rPr>
        <w:t>nullifying the opposition’s gains through the courts and police</w:t>
      </w:r>
      <w:r w:rsidRPr="00E6679F">
        <w:t xml:space="preserve">. Shortly after these elections, authorities began targeting CHP-run municipalities with investigations and raids. In fact, the </w:t>
      </w:r>
      <w:r w:rsidRPr="00E6679F">
        <w:rPr>
          <w:b/>
          <w:bCs/>
        </w:rPr>
        <w:t>legal crackdown began in late 2024</w:t>
      </w:r>
      <w:r w:rsidRPr="00E6679F">
        <w:t>: on 31 October 2024, a CHP district mayor in Istanbul (</w:t>
      </w:r>
      <w:proofErr w:type="spellStart"/>
      <w:r w:rsidRPr="00E6679F">
        <w:t>Esenyurt</w:t>
      </w:r>
      <w:proofErr w:type="spellEnd"/>
      <w:r w:rsidRPr="00E6679F">
        <w:t xml:space="preserve"> Mayor Ahmet Özer) was jailed pending trial for alleged links to the outlawed PKK militant group.</w:t>
      </w:r>
      <w:r w:rsidR="00B22D50" w:rsidRPr="00E6679F">
        <w:rPr>
          <w:rStyle w:val="FootnoteReference"/>
        </w:rPr>
        <w:footnoteReference w:id="19"/>
      </w:r>
      <w:r w:rsidRPr="00E6679F">
        <w:t xml:space="preserve"> In early January 2025, another opposition mayor in Istanbul (Beşiktaş Mayor </w:t>
      </w:r>
      <w:proofErr w:type="spellStart"/>
      <w:r w:rsidRPr="00E6679F">
        <w:t>Rıza</w:t>
      </w:r>
      <w:proofErr w:type="spellEnd"/>
      <w:r w:rsidRPr="00E6679F">
        <w:t xml:space="preserve"> Akpolat) was arrested in a so-called corruption probe involving public tenders.</w:t>
      </w:r>
      <w:r w:rsidR="00B22D50" w:rsidRPr="00E6679F">
        <w:rPr>
          <w:rStyle w:val="FootnoteReference"/>
        </w:rPr>
        <w:footnoteReference w:id="20"/>
      </w:r>
      <w:r w:rsidRPr="00E6679F">
        <w:t xml:space="preserve"> These moves signalled the opening salvo of a campaign that would soon widen to encompass dozens of local officials across Turkey.</w:t>
      </w:r>
    </w:p>
    <w:p w14:paraId="3DBEA195" w14:textId="3CC155DE" w:rsidR="00734C94" w:rsidRPr="00E6679F" w:rsidRDefault="00EA4799" w:rsidP="008919E4">
      <w:pPr>
        <w:pStyle w:val="BodyText"/>
        <w:jc w:val="both"/>
      </w:pPr>
      <w:r w:rsidRPr="00E6679F">
        <w:t xml:space="preserve">By mid-2025, the scale of this purge was unmistakable. </w:t>
      </w:r>
      <w:r w:rsidRPr="00E6679F">
        <w:rPr>
          <w:b/>
          <w:bCs/>
        </w:rPr>
        <w:t>At least 16 CHP mayors had been jailed</w:t>
      </w:r>
      <w:r w:rsidRPr="00E6679F">
        <w:t xml:space="preserve"> (with additional mayors placed under house arrest or suspended) since the opposition’s local election triumph, according to opposition tallies.</w:t>
      </w:r>
      <w:r w:rsidR="00546178" w:rsidRPr="00E6679F">
        <w:rPr>
          <w:rStyle w:val="FootnoteReference"/>
        </w:rPr>
        <w:footnoteReference w:id="21"/>
      </w:r>
      <w:r w:rsidRPr="00E6679F">
        <w:t xml:space="preserve"> Even CHP mayors of </w:t>
      </w:r>
      <w:r w:rsidRPr="00E6679F">
        <w:rPr>
          <w:i/>
          <w:iCs/>
        </w:rPr>
        <w:t>major metropolitan areas</w:t>
      </w:r>
      <w:r w:rsidRPr="00E6679F">
        <w:t xml:space="preserve"> have not been spared. For example, in July 2025, the elected mayors of </w:t>
      </w:r>
      <w:r w:rsidRPr="00E6679F">
        <w:rPr>
          <w:b/>
          <w:bCs/>
        </w:rPr>
        <w:t>Adana, Antalya, and Adıyaman</w:t>
      </w:r>
      <w:r w:rsidRPr="00E6679F">
        <w:t xml:space="preserve"> were simultaneously detained in pre-dawn operations on vague corruption allegations.</w:t>
      </w:r>
      <w:r w:rsidR="00546178" w:rsidRPr="00E6679F">
        <w:rPr>
          <w:rStyle w:val="FootnoteReference"/>
        </w:rPr>
        <w:footnoteReference w:id="22"/>
      </w:r>
      <w:r w:rsidRPr="00E6679F">
        <w:t xml:space="preserve"> The CHP decried these high-profile arrests as </w:t>
      </w:r>
      <w:r w:rsidRPr="00E6679F">
        <w:rPr>
          <w:i/>
          <w:iCs/>
        </w:rPr>
        <w:t>“politically motivated efforts to undermine the 2024 local election results”</w:t>
      </w:r>
      <w:r w:rsidRPr="00E6679F">
        <w:t>.</w:t>
      </w:r>
      <w:r w:rsidR="00546178" w:rsidRPr="00E6679F">
        <w:rPr>
          <w:rStyle w:val="FootnoteReference"/>
        </w:rPr>
        <w:footnoteReference w:id="23"/>
      </w:r>
      <w:r w:rsidRPr="00E6679F">
        <w:t xml:space="preserve"> Similarly, in İzmir – another opposition stronghold – authorities launched a massive sweep: </w:t>
      </w:r>
      <w:r w:rsidRPr="00E6679F">
        <w:rPr>
          <w:b/>
          <w:bCs/>
        </w:rPr>
        <w:t>120 people were detained on 4 July</w:t>
      </w:r>
      <w:r w:rsidRPr="00E6679F">
        <w:t xml:space="preserve"> as part of a probe into a municipal company, including İzmir’s former mayor Tunç Soyer and the CHP’s provincial chair, with 60 of those detained formally arrested.</w:t>
      </w:r>
      <w:r w:rsidR="00D90F47" w:rsidRPr="00E6679F">
        <w:rPr>
          <w:rStyle w:val="FootnoteReference"/>
        </w:rPr>
        <w:footnoteReference w:id="24"/>
      </w:r>
      <w:r w:rsidRPr="00E6679F">
        <w:t xml:space="preserve"> This level of </w:t>
      </w:r>
      <w:r w:rsidRPr="00E6679F">
        <w:rPr>
          <w:b/>
          <w:bCs/>
        </w:rPr>
        <w:t>simultaneous, nationwide action</w:t>
      </w:r>
      <w:r w:rsidRPr="00E6679F">
        <w:t xml:space="preserve"> against opposition officials is unprecedented in Turkey’s multi-party history.</w:t>
      </w:r>
    </w:p>
    <w:p w14:paraId="5549A74C" w14:textId="77777777" w:rsidR="00734C94" w:rsidRPr="00E6679F" w:rsidRDefault="00EA4799" w:rsidP="008919E4">
      <w:pPr>
        <w:pStyle w:val="Heading3"/>
        <w:jc w:val="both"/>
      </w:pPr>
      <w:bookmarkStart w:id="12" w:name="_Toc213924853"/>
      <w:bookmarkStart w:id="13" w:name="Xdb55ffa9f060ac4998d95a79b0c7ce0b65d0a5e"/>
      <w:bookmarkEnd w:id="11"/>
      <w:r w:rsidRPr="00E6679F">
        <w:lastRenderedPageBreak/>
        <w:t>Dismantling Opposition Strongholds and Installing Trustees</w:t>
      </w:r>
      <w:bookmarkEnd w:id="12"/>
    </w:p>
    <w:p w14:paraId="05A3E41B" w14:textId="4D25B6D2" w:rsidR="00734C94" w:rsidRPr="00E6679F" w:rsidRDefault="00EA4799" w:rsidP="008919E4">
      <w:pPr>
        <w:pStyle w:val="FirstParagraph"/>
        <w:jc w:val="both"/>
      </w:pPr>
      <w:r w:rsidRPr="00E6679F">
        <w:t xml:space="preserve">A defining feature of Erdoğan’s crackdown is the strategy of </w:t>
      </w:r>
      <w:r w:rsidRPr="00E6679F">
        <w:rPr>
          <w:b/>
          <w:bCs/>
        </w:rPr>
        <w:t>ousting elected CHP officials and replacing them with government-aligned trustees or appointees</w:t>
      </w:r>
      <w:r w:rsidRPr="00E6679F">
        <w:t xml:space="preserve">, effectively undoing election outcomes. This tactic was employed extensively in the past against pro-Kurdish mayors, but is now being used against the CHP. Following the waves of arrests, the Interior Ministry and courts have moved to </w:t>
      </w:r>
      <w:r w:rsidRPr="00E6679F">
        <w:rPr>
          <w:b/>
          <w:bCs/>
        </w:rPr>
        <w:t>remove opposition mayors from office</w:t>
      </w:r>
      <w:r w:rsidRPr="00E6679F">
        <w:t xml:space="preserve"> on various pretexts. For instance, after Istanbul Mayor </w:t>
      </w:r>
      <w:proofErr w:type="spellStart"/>
      <w:r w:rsidRPr="00E6679F">
        <w:t>İmamoğlu’s</w:t>
      </w:r>
      <w:proofErr w:type="spellEnd"/>
      <w:r w:rsidRPr="00E6679F">
        <w:t xml:space="preserve"> detention in March 2025, the Interior Ministry swiftly </w:t>
      </w:r>
      <w:r w:rsidRPr="00E6679F">
        <w:rPr>
          <w:b/>
          <w:bCs/>
        </w:rPr>
        <w:t xml:space="preserve">suspended </w:t>
      </w:r>
      <w:proofErr w:type="spellStart"/>
      <w:r w:rsidRPr="00E6679F">
        <w:rPr>
          <w:b/>
          <w:bCs/>
        </w:rPr>
        <w:t>İmamoğlu</w:t>
      </w:r>
      <w:proofErr w:type="spellEnd"/>
      <w:r w:rsidRPr="00E6679F">
        <w:rPr>
          <w:b/>
          <w:bCs/>
        </w:rPr>
        <w:t xml:space="preserve"> and two Istanbul district mayors</w:t>
      </w:r>
      <w:r w:rsidRPr="00E6679F">
        <w:t xml:space="preserve"> (in </w:t>
      </w:r>
      <w:proofErr w:type="spellStart"/>
      <w:r w:rsidRPr="00E6679F">
        <w:t>Beylikdüzü</w:t>
      </w:r>
      <w:proofErr w:type="spellEnd"/>
      <w:r w:rsidRPr="00E6679F">
        <w:t xml:space="preserve"> and </w:t>
      </w:r>
      <w:proofErr w:type="spellStart"/>
      <w:r w:rsidRPr="00E6679F">
        <w:t>Şişli</w:t>
      </w:r>
      <w:proofErr w:type="spellEnd"/>
      <w:r w:rsidRPr="00E6679F">
        <w:t>), and appointed a state trustee to at least one of those municipalities (</w:t>
      </w:r>
      <w:proofErr w:type="spellStart"/>
      <w:r w:rsidRPr="00E6679F">
        <w:t>Şişli</w:t>
      </w:r>
      <w:proofErr w:type="spellEnd"/>
      <w:r w:rsidRPr="00E6679F">
        <w:t>) pending new council elections.</w:t>
      </w:r>
      <w:r w:rsidR="00D90F47" w:rsidRPr="00E6679F">
        <w:rPr>
          <w:rStyle w:val="FootnoteReference"/>
        </w:rPr>
        <w:footnoteReference w:id="25"/>
      </w:r>
      <w:r w:rsidRPr="00E6679F">
        <w:t xml:space="preserve"> In another case, in August 2025, the government </w:t>
      </w:r>
      <w:r w:rsidRPr="00E6679F">
        <w:rPr>
          <w:b/>
          <w:bCs/>
        </w:rPr>
        <w:t>removed the CHP mayor of Beyoğlu (İstanbul)</w:t>
      </w:r>
      <w:r w:rsidRPr="00E6679F">
        <w:t xml:space="preserve"> from office entirely, ostensibly due to a corruption investigation – a move critics said was part of a broader purge of opposition mayors under false </w:t>
      </w:r>
      <w:proofErr w:type="spellStart"/>
      <w:r w:rsidRPr="00E6679F">
        <w:t>pretenses</w:t>
      </w:r>
      <w:proofErr w:type="spellEnd"/>
      <w:r w:rsidRPr="00E6679F">
        <w:t>.</w:t>
      </w:r>
      <w:r w:rsidR="00D90F47" w:rsidRPr="00E6679F">
        <w:rPr>
          <w:rStyle w:val="FootnoteReference"/>
        </w:rPr>
        <w:footnoteReference w:id="26"/>
      </w:r>
      <w:r w:rsidRPr="00E6679F">
        <w:t xml:space="preserve"> By June 2025, the Interior Ministry had also </w:t>
      </w:r>
      <w:r w:rsidRPr="00E6679F">
        <w:rPr>
          <w:i/>
          <w:iCs/>
        </w:rPr>
        <w:t>suspended or removed 11 CHP district mayors</w:t>
      </w:r>
      <w:r w:rsidRPr="00E6679F">
        <w:t xml:space="preserve"> across the country following their arrests on various charges.</w:t>
      </w:r>
      <w:r w:rsidR="00D90F47" w:rsidRPr="00E6679F">
        <w:rPr>
          <w:rStyle w:val="FootnoteReference"/>
        </w:rPr>
        <w:footnoteReference w:id="27"/>
      </w:r>
    </w:p>
    <w:p w14:paraId="7B729CF2" w14:textId="5B7B4043" w:rsidR="00734C94" w:rsidRPr="00E6679F" w:rsidRDefault="00EA4799" w:rsidP="008919E4">
      <w:pPr>
        <w:pStyle w:val="BodyText"/>
        <w:jc w:val="both"/>
      </w:pPr>
      <w:r w:rsidRPr="00E6679F">
        <w:t xml:space="preserve">These actions mirror the AKP’s past treatment of Kurdish HDP mayors (many of whom were replaced by Ankara-appointed “trustees” after 2016), and their extension to CHP officials underscores an </w:t>
      </w:r>
      <w:r w:rsidRPr="00E6679F">
        <w:rPr>
          <w:b/>
          <w:bCs/>
        </w:rPr>
        <w:t>expansion of authoritarian control</w:t>
      </w:r>
      <w:r w:rsidRPr="00E6679F">
        <w:t xml:space="preserve"> beyond traditional targets. In effect, voters in opposition-held areas are seeing their chosen leaders criminalised and </w:t>
      </w:r>
      <w:r w:rsidRPr="00E6679F">
        <w:rPr>
          <w:b/>
          <w:bCs/>
        </w:rPr>
        <w:t>replaced by unelected authorities</w:t>
      </w:r>
      <w:r w:rsidRPr="00E6679F">
        <w:t>, calling into question the meaningfulness of local democracy in Turkey. As one CHP figure put it, the government is “cracking down on opposition mayors under the guise of corruption probes” to reverse election outcomes.</w:t>
      </w:r>
      <w:r w:rsidR="009A274D" w:rsidRPr="00E6679F">
        <w:rPr>
          <w:rStyle w:val="FootnoteReference"/>
        </w:rPr>
        <w:footnoteReference w:id="28"/>
      </w:r>
    </w:p>
    <w:p w14:paraId="76FBF881" w14:textId="77777777" w:rsidR="00734C94" w:rsidRPr="00E6679F" w:rsidRDefault="00EA4799" w:rsidP="008919E4">
      <w:pPr>
        <w:pStyle w:val="Heading3"/>
        <w:jc w:val="both"/>
      </w:pPr>
      <w:bookmarkStart w:id="14" w:name="_Toc213924854"/>
      <w:bookmarkStart w:id="15" w:name="X58148772fe6e1b61b432fa3b4a4aad5f3b2ff7f"/>
      <w:bookmarkEnd w:id="13"/>
      <w:r w:rsidRPr="00E6679F">
        <w:t>Targeting the CHP’s Organisational Structure</w:t>
      </w:r>
      <w:bookmarkEnd w:id="14"/>
    </w:p>
    <w:p w14:paraId="3B797229" w14:textId="5C0FFBA8" w:rsidR="00734C94" w:rsidRPr="00E6679F" w:rsidRDefault="00EA4799" w:rsidP="008919E4">
      <w:pPr>
        <w:pStyle w:val="FirstParagraph"/>
        <w:jc w:val="both"/>
      </w:pPr>
      <w:r w:rsidRPr="00E6679F">
        <w:t xml:space="preserve">Beyond individual office-holders, the crackdown has encroached into the </w:t>
      </w:r>
      <w:r w:rsidRPr="00E6679F">
        <w:rPr>
          <w:b/>
          <w:bCs/>
        </w:rPr>
        <w:t>CHP’s party organisation itself</w:t>
      </w:r>
      <w:r w:rsidRPr="00E6679F">
        <w:t xml:space="preserve">, suggesting an attempt to weaken the party at its core. In late 2023, the CHP underwent a leadership change after its long-time chairman Kemal </w:t>
      </w:r>
      <w:proofErr w:type="spellStart"/>
      <w:r w:rsidRPr="00E6679F">
        <w:t>Kılıçdaroğlu</w:t>
      </w:r>
      <w:proofErr w:type="spellEnd"/>
      <w:r w:rsidRPr="00E6679F">
        <w:t xml:space="preserve"> was defeated in an intra-party election by challenger Özgür Özel. Not long thereafter, Turkey’s judiciary took a keen interest in CHP internal matters. In February 2025, prosecutors opened an investigation into the CHP’s 38th Ordinary Congress (where Özel was elected leader), even </w:t>
      </w:r>
      <w:r w:rsidRPr="00E6679F">
        <w:rPr>
          <w:b/>
          <w:bCs/>
        </w:rPr>
        <w:t xml:space="preserve">summoning former leader </w:t>
      </w:r>
      <w:proofErr w:type="spellStart"/>
      <w:r w:rsidRPr="00E6679F">
        <w:rPr>
          <w:b/>
          <w:bCs/>
        </w:rPr>
        <w:t>Kılıçdaroğlu</w:t>
      </w:r>
      <w:proofErr w:type="spellEnd"/>
      <w:r w:rsidRPr="00E6679F">
        <w:rPr>
          <w:b/>
          <w:bCs/>
        </w:rPr>
        <w:t xml:space="preserve"> for questioning</w:t>
      </w:r>
      <w:r w:rsidRPr="00E6679F">
        <w:t xml:space="preserve"> as a witness.</w:t>
      </w:r>
      <w:r w:rsidR="009A274D" w:rsidRPr="00E6679F">
        <w:rPr>
          <w:rStyle w:val="FootnoteReference"/>
        </w:rPr>
        <w:footnoteReference w:id="29"/>
      </w:r>
      <w:r w:rsidRPr="00E6679F">
        <w:t xml:space="preserve"> The ostensible rationale was to probe allegations of voting irregularities in the party election – an </w:t>
      </w:r>
      <w:r w:rsidRPr="00E6679F">
        <w:rPr>
          <w:b/>
          <w:bCs/>
        </w:rPr>
        <w:t>extraordinary intrusion</w:t>
      </w:r>
      <w:r w:rsidRPr="00E6679F">
        <w:t xml:space="preserve"> of the state into the affairs of an opposition party.</w:t>
      </w:r>
    </w:p>
    <w:p w14:paraId="3D1D6E21" w14:textId="37FA2447" w:rsidR="00734C94" w:rsidRPr="00E6679F" w:rsidRDefault="00EA4799" w:rsidP="008919E4">
      <w:pPr>
        <w:pStyle w:val="BodyText"/>
        <w:jc w:val="both"/>
      </w:pPr>
      <w:r w:rsidRPr="00E6679F">
        <w:t xml:space="preserve">By mid-2025, this meddling escalated. On </w:t>
      </w:r>
      <w:r w:rsidRPr="00E6679F">
        <w:rPr>
          <w:b/>
          <w:bCs/>
        </w:rPr>
        <w:t>30 August 2025</w:t>
      </w:r>
      <w:r w:rsidRPr="00E6679F">
        <w:t xml:space="preserve">, İstanbul prosecutors </w:t>
      </w:r>
      <w:r w:rsidRPr="00E6679F">
        <w:rPr>
          <w:b/>
          <w:bCs/>
        </w:rPr>
        <w:t>indicted 10 CHP officials</w:t>
      </w:r>
      <w:r w:rsidRPr="00E6679F">
        <w:t xml:space="preserve">, including the party’s Istanbul provincial chairman, on charges of </w:t>
      </w:r>
      <w:r w:rsidRPr="00E6679F">
        <w:rPr>
          <w:i/>
          <w:iCs/>
        </w:rPr>
        <w:t xml:space="preserve">election </w:t>
      </w:r>
      <w:r w:rsidRPr="00E6679F">
        <w:rPr>
          <w:i/>
          <w:iCs/>
        </w:rPr>
        <w:lastRenderedPageBreak/>
        <w:t>irregularities</w:t>
      </w:r>
      <w:r w:rsidRPr="00E6679F">
        <w:t xml:space="preserve"> during the 2023 CHP provincial congress.</w:t>
      </w:r>
      <w:r w:rsidR="009A274D" w:rsidRPr="00E6679F">
        <w:rPr>
          <w:rStyle w:val="FootnoteReference"/>
        </w:rPr>
        <w:footnoteReference w:id="30"/>
      </w:r>
      <w:r w:rsidRPr="00E6679F">
        <w:t xml:space="preserve"> And in early September, an Istanbul court went so far as to </w:t>
      </w:r>
      <w:r w:rsidRPr="00E6679F">
        <w:rPr>
          <w:b/>
          <w:bCs/>
        </w:rPr>
        <w:t>annul the CHP’s recent Istanbul provincial congress</w:t>
      </w:r>
      <w:r w:rsidRPr="00E6679F">
        <w:t xml:space="preserve"> altogether, dismissing the elected CHP provincial chair (Özgür Çelik) and his board, suspending nearly 200 party delegates, and installing a five-member </w:t>
      </w:r>
      <w:r w:rsidRPr="00E6679F">
        <w:rPr>
          <w:b/>
          <w:bCs/>
        </w:rPr>
        <w:t>caretaker board</w:t>
      </w:r>
      <w:r w:rsidRPr="00E6679F">
        <w:t xml:space="preserve"> to run the province’s CHP branch.</w:t>
      </w:r>
      <w:r w:rsidR="009A274D" w:rsidRPr="00E6679F">
        <w:rPr>
          <w:rStyle w:val="FootnoteReference"/>
        </w:rPr>
        <w:footnoteReference w:id="31"/>
      </w:r>
      <w:r w:rsidRPr="00E6679F">
        <w:t xml:space="preserve"> Critics immediately warned that this move </w:t>
      </w:r>
      <w:r w:rsidRPr="00E6679F">
        <w:rPr>
          <w:i/>
          <w:iCs/>
        </w:rPr>
        <w:t>“paves the way for annulling the party’s national leadership vote”</w:t>
      </w:r>
      <w:r w:rsidRPr="00E6679F">
        <w:t xml:space="preserve"> in an upcoming court hearing.</w:t>
      </w:r>
      <w:r w:rsidR="00B925DC" w:rsidRPr="00E6679F">
        <w:rPr>
          <w:rStyle w:val="FootnoteReference"/>
        </w:rPr>
        <w:footnoteReference w:id="32"/>
      </w:r>
      <w:r w:rsidRPr="00E6679F">
        <w:t xml:space="preserve"> In other words, there is a genuine fear that the judiciary may overturn Özgür Özel’s election as CHP leader and force the party into chaos or new internal elections – a scenario that would delight the AKP. (Indeed, President Erdoğan publicly welcomed recent defections of some CHP mayors to the AKP and spoke glowingly of disarray in opposition ranks.</w:t>
      </w:r>
      <w:r w:rsidR="000B3DEB" w:rsidRPr="00E6679F">
        <w:rPr>
          <w:rStyle w:val="FootnoteReference"/>
        </w:rPr>
        <w:footnoteReference w:id="33"/>
      </w:r>
      <w:r w:rsidRPr="00E6679F">
        <w:t xml:space="preserve">) CHP leader Özgür Özel has characterised the onslaught of legal cases as a </w:t>
      </w:r>
      <w:r w:rsidRPr="00E6679F">
        <w:rPr>
          <w:b/>
          <w:bCs/>
        </w:rPr>
        <w:t>“coup attempt” against the opposition</w:t>
      </w:r>
      <w:r w:rsidRPr="00E6679F">
        <w:t>, aimed at incapacitating the AKP’s chief rival.</w:t>
      </w:r>
      <w:r w:rsidR="006322F7" w:rsidRPr="00E6679F">
        <w:rPr>
          <w:rStyle w:val="FootnoteReference"/>
        </w:rPr>
        <w:footnoteReference w:id="34"/>
      </w:r>
    </w:p>
    <w:p w14:paraId="2D16BCA9" w14:textId="77777777" w:rsidR="00734C94" w:rsidRPr="00E6679F" w:rsidRDefault="00EA4799" w:rsidP="008919E4">
      <w:pPr>
        <w:pStyle w:val="Heading3"/>
        <w:jc w:val="both"/>
      </w:pPr>
      <w:bookmarkStart w:id="16" w:name="_Toc213924855"/>
      <w:bookmarkStart w:id="17" w:name="erdoğans-motives-and-the-road-to-2028"/>
      <w:bookmarkEnd w:id="15"/>
      <w:r w:rsidRPr="00E6679F">
        <w:t>Erdoğan’s Motives and the Road to 2028</w:t>
      </w:r>
      <w:bookmarkEnd w:id="16"/>
    </w:p>
    <w:p w14:paraId="5C505C9C" w14:textId="45E9807C" w:rsidR="00734C94" w:rsidRPr="00E6679F" w:rsidRDefault="00EA4799" w:rsidP="008919E4">
      <w:pPr>
        <w:pStyle w:val="FirstParagraph"/>
        <w:jc w:val="both"/>
      </w:pPr>
      <w:r w:rsidRPr="00E6679F">
        <w:t xml:space="preserve">Erdoğan’s motivations for this crackdown are deeply intertwined with his long-standing hold on power and plans for the future. Having led Turkey for 22 years, Erdoğan is constitutionally </w:t>
      </w:r>
      <w:r w:rsidRPr="00E6679F">
        <w:rPr>
          <w:b/>
          <w:bCs/>
        </w:rPr>
        <w:t>term-limited from running again in 2028</w:t>
      </w:r>
      <w:r w:rsidRPr="00E6679F">
        <w:t xml:space="preserve"> – unless he can justify an early election or a legal workaround.</w:t>
      </w:r>
      <w:r w:rsidR="006322F7" w:rsidRPr="00E6679F">
        <w:rPr>
          <w:rStyle w:val="FootnoteReference"/>
        </w:rPr>
        <w:footnoteReference w:id="35"/>
      </w:r>
      <w:r w:rsidRPr="00E6679F">
        <w:t xml:space="preserve"> Many analysts believe Erdoğan may seek to extend his rule, and </w:t>
      </w:r>
      <w:r w:rsidRPr="00E6679F">
        <w:rPr>
          <w:b/>
          <w:bCs/>
        </w:rPr>
        <w:t xml:space="preserve">eliminating popular opponents like </w:t>
      </w:r>
      <w:proofErr w:type="spellStart"/>
      <w:r w:rsidRPr="00E6679F">
        <w:rPr>
          <w:b/>
          <w:bCs/>
        </w:rPr>
        <w:t>İmamoğlu</w:t>
      </w:r>
      <w:proofErr w:type="spellEnd"/>
      <w:r w:rsidRPr="00E6679F">
        <w:rPr>
          <w:b/>
          <w:bCs/>
        </w:rPr>
        <w:t xml:space="preserve"> is crucial for that agenda</w:t>
      </w:r>
      <w:r w:rsidRPr="00E6679F">
        <w:t xml:space="preserve">. </w:t>
      </w:r>
      <w:proofErr w:type="spellStart"/>
      <w:r w:rsidRPr="00E6679F">
        <w:t>İmamoğlu</w:t>
      </w:r>
      <w:proofErr w:type="spellEnd"/>
      <w:r w:rsidRPr="00E6679F">
        <w:t xml:space="preserve"> in particular, a telegenic mayor with broad appeal, has consistently polled ahead of Erdoğan in hypothetical matchups.</w:t>
      </w:r>
      <w:r w:rsidR="006322F7" w:rsidRPr="00E6679F">
        <w:rPr>
          <w:rStyle w:val="FootnoteReference"/>
        </w:rPr>
        <w:footnoteReference w:id="36"/>
      </w:r>
      <w:r w:rsidRPr="00E6679F">
        <w:t xml:space="preserve"> His imprisonment not only removes a key challenger from the political field but also serves as a warning to any other ambitious opposition figures.</w:t>
      </w:r>
    </w:p>
    <w:p w14:paraId="11FDB5E0" w14:textId="13BF3ABE" w:rsidR="00734C94" w:rsidRPr="00E6679F" w:rsidRDefault="00EA4799" w:rsidP="008919E4">
      <w:pPr>
        <w:pStyle w:val="BodyText"/>
        <w:jc w:val="both"/>
      </w:pPr>
      <w:r w:rsidRPr="00E6679F">
        <w:t xml:space="preserve">Furthermore, by portraying the crackdown as a fight against “corruption” and “terrorism,” Erdoğan aims to </w:t>
      </w:r>
      <w:r w:rsidRPr="00E6679F">
        <w:rPr>
          <w:b/>
          <w:bCs/>
        </w:rPr>
        <w:t>rally his base and justify extraordinary measures</w:t>
      </w:r>
      <w:r w:rsidRPr="00E6679F">
        <w:t xml:space="preserve">. He has claimed that the sweeping probes into CHP municipalities are necessary to “clean up” a vast network of graft. However, given the selective focus on opposition strongholds, few outside Erdoğan’s circle take these justifications at face value. Opposition leaders and international observers widely regard the crackdown as </w:t>
      </w:r>
      <w:r w:rsidRPr="00E6679F">
        <w:rPr>
          <w:b/>
          <w:bCs/>
        </w:rPr>
        <w:t>politically driven persecution</w:t>
      </w:r>
      <w:r w:rsidRPr="00E6679F">
        <w:t xml:space="preserve"> rather than an even-handed application of law. Indeed, the timing – immediately after significant AKP electoral defeats – strongly suggests a retaliatory motive.</w:t>
      </w:r>
    </w:p>
    <w:p w14:paraId="5CA1CD31" w14:textId="28D1B518" w:rsidR="00225C4C" w:rsidRPr="00E6679F" w:rsidRDefault="00EA4799" w:rsidP="00503B4C">
      <w:pPr>
        <w:pStyle w:val="BodyText"/>
        <w:jc w:val="both"/>
      </w:pPr>
      <w:r w:rsidRPr="00E6679F">
        <w:t xml:space="preserve">In sum, the political context of Erdoğan’s crackdown on the CHP is one of an authoritarian leader moving to </w:t>
      </w:r>
      <w:r w:rsidRPr="00E6679F">
        <w:rPr>
          <w:b/>
          <w:bCs/>
        </w:rPr>
        <w:t>safeguard his incumbency at all costs</w:t>
      </w:r>
      <w:r w:rsidRPr="00E6679F">
        <w:t xml:space="preserve">. By wrenching control of local governments away from the opposition and crippling the CHP’s capacity to organise, Erdoğan is effectively attempting to </w:t>
      </w:r>
      <w:r w:rsidRPr="00E6679F">
        <w:rPr>
          <w:b/>
          <w:bCs/>
        </w:rPr>
        <w:t>rewrite the outcome of elections</w:t>
      </w:r>
      <w:r w:rsidRPr="00E6679F">
        <w:t xml:space="preserve"> and dictate the terms of political competition. This sets the stage for a profoundly uneven playing field heading </w:t>
      </w:r>
      <w:r w:rsidRPr="00E6679F">
        <w:lastRenderedPageBreak/>
        <w:t xml:space="preserve">into Turkey’s next general elections. The following sections will explore how these political </w:t>
      </w:r>
      <w:proofErr w:type="spellStart"/>
      <w:r w:rsidRPr="00E6679F">
        <w:t>maneuvers</w:t>
      </w:r>
      <w:proofErr w:type="spellEnd"/>
      <w:r w:rsidRPr="00E6679F">
        <w:t xml:space="preserve"> have entailed serious violations of legal norms and basic rights.</w:t>
      </w:r>
      <w:bookmarkStart w:id="18" w:name="X21ff56fa3fb272d5423746e8fb7215e0b7cff73"/>
      <w:bookmarkEnd w:id="8"/>
      <w:bookmarkEnd w:id="17"/>
    </w:p>
    <w:p w14:paraId="530ACC50" w14:textId="73213958" w:rsidR="00734C94" w:rsidRPr="00E6679F" w:rsidRDefault="00EA4799" w:rsidP="008919E4">
      <w:pPr>
        <w:pStyle w:val="Heading2"/>
        <w:jc w:val="both"/>
      </w:pPr>
      <w:bookmarkStart w:id="19" w:name="_Toc213924856"/>
      <w:r w:rsidRPr="00E6679F">
        <w:t>Legal and Human Rights Implications of the Crackdown</w:t>
      </w:r>
      <w:bookmarkEnd w:id="19"/>
    </w:p>
    <w:p w14:paraId="604D0DB9" w14:textId="77777777" w:rsidR="00734C94" w:rsidRPr="00E6679F" w:rsidRDefault="00EA4799" w:rsidP="008919E4">
      <w:pPr>
        <w:pStyle w:val="FirstParagraph"/>
        <w:jc w:val="both"/>
      </w:pPr>
      <w:r w:rsidRPr="00E6679F">
        <w:t xml:space="preserve">The ongoing crackdown not only carries political significance but also represents a </w:t>
      </w:r>
      <w:r w:rsidRPr="00E6679F">
        <w:rPr>
          <w:b/>
          <w:bCs/>
        </w:rPr>
        <w:t>severe challenge to the rule of law and human rights in Turkey</w:t>
      </w:r>
      <w:r w:rsidRPr="00E6679F">
        <w:t xml:space="preserve">. Legal experts and rights advocates observe that Erdoğan’s government is </w:t>
      </w:r>
      <w:proofErr w:type="spellStart"/>
      <w:r w:rsidRPr="00E6679F">
        <w:t>weaponising</w:t>
      </w:r>
      <w:proofErr w:type="spellEnd"/>
      <w:r w:rsidRPr="00E6679F">
        <w:t xml:space="preserve"> the judiciary and law enforcement to </w:t>
      </w:r>
      <w:r w:rsidRPr="00E6679F">
        <w:rPr>
          <w:b/>
          <w:bCs/>
        </w:rPr>
        <w:t>punish and intimidate the opposition</w:t>
      </w:r>
      <w:r w:rsidRPr="00E6679F">
        <w:t xml:space="preserve">, eroding judicial independence and due process guarantees. This section examines key legal concerns arising from the crackdown, including </w:t>
      </w:r>
      <w:r w:rsidRPr="00E6679F">
        <w:rPr>
          <w:b/>
          <w:bCs/>
        </w:rPr>
        <w:t>politically motivated prosecutions</w:t>
      </w:r>
      <w:r w:rsidRPr="00E6679F">
        <w:t xml:space="preserve">, erosion of fair trial standards, and allegations of </w:t>
      </w:r>
      <w:r w:rsidRPr="00E6679F">
        <w:rPr>
          <w:b/>
          <w:bCs/>
        </w:rPr>
        <w:t>serious human rights abuses</w:t>
      </w:r>
      <w:r w:rsidRPr="00E6679F">
        <w:t xml:space="preserve"> such as arbitrary detention and torture.</w:t>
      </w:r>
    </w:p>
    <w:p w14:paraId="07146B4C" w14:textId="77777777" w:rsidR="00734C94" w:rsidRPr="00E6679F" w:rsidRDefault="00EA4799" w:rsidP="008919E4">
      <w:pPr>
        <w:pStyle w:val="Heading3"/>
        <w:jc w:val="both"/>
      </w:pPr>
      <w:bookmarkStart w:id="20" w:name="_Toc213924857"/>
      <w:bookmarkStart w:id="21" w:name="X3a0bd2dc71dc730b1381bde4bfdc85ca8caa654"/>
      <w:r w:rsidRPr="00E6679F">
        <w:t>Politically Motivated Prosecutions and Erosion of Judicial Independence</w:t>
      </w:r>
      <w:bookmarkEnd w:id="20"/>
    </w:p>
    <w:p w14:paraId="3564E41A" w14:textId="77777777" w:rsidR="00734C94" w:rsidRPr="00E6679F" w:rsidRDefault="00EA4799" w:rsidP="008919E4">
      <w:pPr>
        <w:pStyle w:val="FirstParagraph"/>
        <w:jc w:val="both"/>
      </w:pPr>
      <w:r w:rsidRPr="00E6679F">
        <w:t xml:space="preserve">A hallmark of the crackdown is the proliferation of </w:t>
      </w:r>
      <w:r w:rsidRPr="00E6679F">
        <w:rPr>
          <w:b/>
          <w:bCs/>
        </w:rPr>
        <w:t>criminal cases against CHP politicians and officials</w:t>
      </w:r>
      <w:r w:rsidRPr="00E6679F">
        <w:t xml:space="preserve"> that appear to be driven more by politics than evidence. The charges range from corruption and fraud to terrorism links and insulting the president – broadly framed allegations that are routinely levelled against critics of the government in today’s Turkey. What makes the CHP cases stand out is their sweeping, coordinated nature and the targeting of individuals who are </w:t>
      </w:r>
      <w:r w:rsidRPr="00E6679F">
        <w:rPr>
          <w:i/>
          <w:iCs/>
        </w:rPr>
        <w:t>political obstacles</w:t>
      </w:r>
      <w:r w:rsidRPr="00E6679F">
        <w:t xml:space="preserve"> to the ruling regime.</w:t>
      </w:r>
    </w:p>
    <w:p w14:paraId="7A8F9AB3" w14:textId="121C378C" w:rsidR="00734C94" w:rsidRPr="00E6679F" w:rsidRDefault="00EA4799" w:rsidP="008919E4">
      <w:pPr>
        <w:pStyle w:val="BodyText"/>
        <w:jc w:val="both"/>
      </w:pPr>
      <w:r w:rsidRPr="00E6679F">
        <w:t xml:space="preserve">One clear example is the case of </w:t>
      </w:r>
      <w:r w:rsidRPr="00E6679F">
        <w:rPr>
          <w:b/>
          <w:bCs/>
        </w:rPr>
        <w:t>Ekrem İmamoğlu</w:t>
      </w:r>
      <w:r w:rsidRPr="00E6679F">
        <w:t xml:space="preserve">. Officially, </w:t>
      </w:r>
      <w:proofErr w:type="spellStart"/>
      <w:r w:rsidRPr="00E6679F">
        <w:t>İmamoğlu</w:t>
      </w:r>
      <w:proofErr w:type="spellEnd"/>
      <w:r w:rsidRPr="00E6679F">
        <w:t xml:space="preserve"> was arrested on corruption and “misuse of office” charges related to municipal contracts. Yet, prosecutors have conspicuously failed to issue any detailed indictment months later, and the CHP flatly maintains that the charges are fabricated. The context – coming days before his expected nomination as presidential candidate – suggests that </w:t>
      </w:r>
      <w:r w:rsidRPr="00E6679F">
        <w:rPr>
          <w:b/>
          <w:bCs/>
        </w:rPr>
        <w:t xml:space="preserve">neutralising </w:t>
      </w:r>
      <w:proofErr w:type="spellStart"/>
      <w:r w:rsidRPr="00E6679F">
        <w:rPr>
          <w:b/>
          <w:bCs/>
        </w:rPr>
        <w:t>İmamoğlu</w:t>
      </w:r>
      <w:proofErr w:type="spellEnd"/>
      <w:r w:rsidRPr="00E6679F">
        <w:rPr>
          <w:b/>
          <w:bCs/>
        </w:rPr>
        <w:t xml:space="preserve"> politically was the true objective</w:t>
      </w:r>
      <w:r w:rsidRPr="00E6679F">
        <w:t xml:space="preserve">. Similarly, numerous CHP mayors arrested in 2024-2025 were suddenly accused of past misconduct (such as “tender rigging” or vague corruption dating back years) only after their electoral victories over AKP rivals. For instance, when the </w:t>
      </w:r>
      <w:r w:rsidRPr="00E6679F">
        <w:rPr>
          <w:b/>
          <w:bCs/>
        </w:rPr>
        <w:t xml:space="preserve">CHP mayor of </w:t>
      </w:r>
      <w:proofErr w:type="spellStart"/>
      <w:r w:rsidRPr="00E6679F">
        <w:rPr>
          <w:b/>
          <w:bCs/>
        </w:rPr>
        <w:t>Esenyurt</w:t>
      </w:r>
      <w:proofErr w:type="spellEnd"/>
      <w:r w:rsidRPr="00E6679F">
        <w:rPr>
          <w:b/>
          <w:bCs/>
        </w:rPr>
        <w:t xml:space="preserve"> was jailed in October 2024 on terrorism-link charges</w:t>
      </w:r>
      <w:r w:rsidRPr="00E6679F">
        <w:t xml:space="preserve">, it marked the start of this campaign. Notably, </w:t>
      </w:r>
      <w:proofErr w:type="spellStart"/>
      <w:r w:rsidRPr="00E6679F">
        <w:t>Esenyurt</w:t>
      </w:r>
      <w:proofErr w:type="spellEnd"/>
      <w:r w:rsidRPr="00E6679F">
        <w:t xml:space="preserve"> is a large Istanbul district the AKP has long hoped to control, raising suspicions about the prosecution’s timing.</w:t>
      </w:r>
    </w:p>
    <w:p w14:paraId="722EBC63" w14:textId="3B3C5A8C" w:rsidR="00734C94" w:rsidRPr="00E6679F" w:rsidRDefault="00EA4799" w:rsidP="008919E4">
      <w:pPr>
        <w:pStyle w:val="BodyText"/>
        <w:jc w:val="both"/>
      </w:pPr>
      <w:r w:rsidRPr="00E6679F">
        <w:t xml:space="preserve">The </w:t>
      </w:r>
      <w:r w:rsidRPr="00E6679F">
        <w:rPr>
          <w:b/>
          <w:bCs/>
        </w:rPr>
        <w:t>breadth of investigations</w:t>
      </w:r>
      <w:r w:rsidRPr="00E6679F">
        <w:t xml:space="preserve"> also raises eyebrows. As of mid-2025, </w:t>
      </w:r>
      <w:r w:rsidRPr="00E6679F">
        <w:rPr>
          <w:b/>
          <w:bCs/>
        </w:rPr>
        <w:t>hundreds of CHP members and municipal staff have been detained or jailed</w:t>
      </w:r>
      <w:r w:rsidRPr="00E6679F">
        <w:t xml:space="preserve"> on accusations ranging from graft to terror links.</w:t>
      </w:r>
      <w:r w:rsidR="00661145" w:rsidRPr="00E6679F">
        <w:rPr>
          <w:rStyle w:val="FootnoteReference"/>
        </w:rPr>
        <w:footnoteReference w:id="37"/>
      </w:r>
      <w:r w:rsidRPr="00E6679F">
        <w:t xml:space="preserve"> Entire city councils and administrative departments in CHP-run cities have been subjected to police raids. For example, Istanbul’s municipal government saw </w:t>
      </w:r>
      <w:r w:rsidRPr="00E6679F">
        <w:rPr>
          <w:b/>
          <w:bCs/>
        </w:rPr>
        <w:t>47 officials hit with detention warrants in a single sweep on 31 May 2025</w:t>
      </w:r>
      <w:r w:rsidRPr="00E6679F">
        <w:t xml:space="preserve"> – a move critics labelled a blatant effort to paralyse the opposition-led city administration.</w:t>
      </w:r>
      <w:r w:rsidR="00756072" w:rsidRPr="00E6679F">
        <w:rPr>
          <w:rStyle w:val="FootnoteReference"/>
        </w:rPr>
        <w:footnoteReference w:id="38"/>
      </w:r>
      <w:r w:rsidRPr="00E6679F">
        <w:t xml:space="preserve"> Likewise, in Antalya, police detained 17 people in the CHP-run metropolitan municipality in September 2025, after the arrest of the city’s mayor, in what the opposition called a </w:t>
      </w:r>
      <w:r w:rsidRPr="00E6679F">
        <w:rPr>
          <w:b/>
          <w:bCs/>
        </w:rPr>
        <w:t xml:space="preserve">“politically </w:t>
      </w:r>
      <w:r w:rsidRPr="00E6679F">
        <w:rPr>
          <w:b/>
          <w:bCs/>
        </w:rPr>
        <w:lastRenderedPageBreak/>
        <w:t>motivated crackdown”</w:t>
      </w:r>
      <w:r w:rsidRPr="00E6679F">
        <w:t xml:space="preserve"> rather than a genuine corruption inquiry.</w:t>
      </w:r>
      <w:r w:rsidR="00756072" w:rsidRPr="00E6679F">
        <w:rPr>
          <w:rStyle w:val="FootnoteReference"/>
        </w:rPr>
        <w:footnoteReference w:id="39"/>
      </w:r>
      <w:r w:rsidRPr="00E6679F">
        <w:t xml:space="preserve"> The pattern is striking: investigations tend to coincide with political flashpoints (e.g. immediately after protests or electoral defeats for the AKP), and they disproportionately target opposition figures, whereas corruption allegations involving pro-government officials often go untouched. This fuels the perception that </w:t>
      </w:r>
      <w:r w:rsidRPr="00E6679F">
        <w:rPr>
          <w:b/>
          <w:bCs/>
        </w:rPr>
        <w:t>law enforcement is being selectively used as a tool against the ruling party’s opponents</w:t>
      </w:r>
      <w:r w:rsidRPr="00E6679F">
        <w:t>.</w:t>
      </w:r>
    </w:p>
    <w:p w14:paraId="05FE0972" w14:textId="5F779D8D" w:rsidR="00734C94" w:rsidRPr="00E6679F" w:rsidRDefault="00EA4799" w:rsidP="008919E4">
      <w:pPr>
        <w:pStyle w:val="BodyText"/>
        <w:jc w:val="both"/>
      </w:pPr>
      <w:r w:rsidRPr="00E6679F">
        <w:t xml:space="preserve">The independence of the judiciary is also under question. High-profile judges and prosecutors known for </w:t>
      </w:r>
      <w:r w:rsidRPr="00E6679F">
        <w:rPr>
          <w:b/>
          <w:bCs/>
        </w:rPr>
        <w:t>ruling in favour of government interests</w:t>
      </w:r>
      <w:r w:rsidRPr="00E6679F">
        <w:t xml:space="preserve"> have been involved in key cases against CHP figures. A notable example cited by observers is Judge Akın Gürlek, who gained notoriety for decisions in cases against Erdoğan critics, and is now leading several investigations against CHP mayors in Istanbul.</w:t>
      </w:r>
      <w:r w:rsidR="00756072" w:rsidRPr="00E6679F">
        <w:rPr>
          <w:rStyle w:val="FootnoteReference"/>
        </w:rPr>
        <w:footnoteReference w:id="40"/>
      </w:r>
      <w:r w:rsidRPr="00E6679F">
        <w:t xml:space="preserve"> The climate in Turkey’s courts has grown so politicised that CHP leader Özgür Özel himself is under investigation simply for publicly criticising the Istanbul Chief Prosecutor’s perceived bias.</w:t>
      </w:r>
      <w:r w:rsidR="00756072" w:rsidRPr="00E6679F">
        <w:rPr>
          <w:rStyle w:val="FootnoteReference"/>
        </w:rPr>
        <w:footnoteReference w:id="41"/>
      </w:r>
      <w:r w:rsidRPr="00E6679F">
        <w:t xml:space="preserve"> The </w:t>
      </w:r>
      <w:r w:rsidRPr="00E6679F">
        <w:rPr>
          <w:b/>
          <w:bCs/>
        </w:rPr>
        <w:t>message to the judiciary is clear</w:t>
      </w:r>
      <w:r w:rsidRPr="00E6679F">
        <w:t xml:space="preserve">: those who advance cases against the opposition are rewarded, and those who rule otherwise risk their careers. Such an environment gravely undermines due process. Opposition lawyers note that </w:t>
      </w:r>
      <w:r w:rsidRPr="00E6679F">
        <w:rPr>
          <w:b/>
          <w:bCs/>
        </w:rPr>
        <w:t>standard legal safeguards are being ignored</w:t>
      </w:r>
      <w:r w:rsidRPr="00E6679F">
        <w:t xml:space="preserve"> – for instance, lengthy pre-trial detentions have become routine, bail is frequently denied without clear justification, and indictments (if filed at all) often lack concrete evidence linking defendants to actual crimes.</w:t>
      </w:r>
    </w:p>
    <w:p w14:paraId="7DBD080B" w14:textId="02084348" w:rsidR="00734C94" w:rsidRPr="00E6679F" w:rsidRDefault="00EA4799" w:rsidP="008919E4">
      <w:pPr>
        <w:pStyle w:val="BodyText"/>
        <w:jc w:val="both"/>
      </w:pPr>
      <w:r w:rsidRPr="00E6679F">
        <w:t xml:space="preserve">International and domestic legal communities have sounded alarms over these trends. The sheer scale of the crackdown – </w:t>
      </w:r>
      <w:r w:rsidRPr="00E6679F">
        <w:rPr>
          <w:i/>
          <w:iCs/>
        </w:rPr>
        <w:t>“hundreds of people detained or jailed”</w:t>
      </w:r>
      <w:r w:rsidRPr="00E6679F">
        <w:t xml:space="preserve">, including lawyers and elected officials – has been </w:t>
      </w:r>
      <w:r w:rsidRPr="00E6679F">
        <w:rPr>
          <w:b/>
          <w:bCs/>
        </w:rPr>
        <w:t>criticised as anti-democratic and politicised by opposition parties, human rights groups and some European leaders</w:t>
      </w:r>
      <w:r w:rsidRPr="00E6679F">
        <w:t>, although the government insists the judiciary acts independently.</w:t>
      </w:r>
      <w:r w:rsidR="00CA669A" w:rsidRPr="00E6679F">
        <w:rPr>
          <w:rStyle w:val="FootnoteReference"/>
        </w:rPr>
        <w:footnoteReference w:id="42"/>
      </w:r>
      <w:r w:rsidRPr="00E6679F">
        <w:t xml:space="preserve"> The Council of Europe, to which Turkey is a party, has mechanisms (such as the European Court of Human Rights) that have previously found Turkey in violation of political rights in similar cases (e.g. rulings on imprisoned Kurdish politicians). In the current CHP crackdown, the </w:t>
      </w:r>
      <w:r w:rsidRPr="00E6679F">
        <w:rPr>
          <w:b/>
          <w:bCs/>
        </w:rPr>
        <w:t>legal harassment of a mainstream opposition party on this scale is without precedent in Turkey’s post-1980 history</w:t>
      </w:r>
      <w:r w:rsidRPr="00E6679F">
        <w:t>. It represents a full-frontal assault on the concept of an opposition free to challenge those in power within a democratic system.</w:t>
      </w:r>
    </w:p>
    <w:p w14:paraId="57EA7F96" w14:textId="77777777" w:rsidR="00734C94" w:rsidRPr="00E6679F" w:rsidRDefault="00EA4799" w:rsidP="008919E4">
      <w:pPr>
        <w:pStyle w:val="Heading3"/>
        <w:jc w:val="both"/>
      </w:pPr>
      <w:bookmarkStart w:id="22" w:name="_Toc213924858"/>
      <w:bookmarkStart w:id="23" w:name="X65e621ff298699bf91a8d5e16d6a7595e4345e9"/>
      <w:bookmarkEnd w:id="21"/>
      <w:r w:rsidRPr="00E6679F">
        <w:t>Arbitrary Detentions and Politically-Driven Charges</w:t>
      </w:r>
      <w:bookmarkEnd w:id="22"/>
    </w:p>
    <w:p w14:paraId="5A2D856B" w14:textId="77777777" w:rsidR="00734C94" w:rsidRPr="00E6679F" w:rsidRDefault="00EA4799" w:rsidP="008919E4">
      <w:pPr>
        <w:pStyle w:val="FirstParagraph"/>
        <w:jc w:val="both"/>
      </w:pPr>
      <w:r w:rsidRPr="00E6679F">
        <w:t>Many of the legal actions taken against CHP members appear to violate basic principles of criminal justice, particularly the requirement that charges be based on clear evidence of wrongdoing rather than political expression. Several common charges have been leveraged against CHP figures during this period, often in an abusive manner:</w:t>
      </w:r>
    </w:p>
    <w:p w14:paraId="1F64313D" w14:textId="0D27C0C9" w:rsidR="00734C94" w:rsidRPr="00E6679F" w:rsidRDefault="00EA4799" w:rsidP="008919E4">
      <w:pPr>
        <w:numPr>
          <w:ilvl w:val="0"/>
          <w:numId w:val="3"/>
        </w:numPr>
        <w:jc w:val="both"/>
      </w:pPr>
      <w:r w:rsidRPr="00E6679F">
        <w:rPr>
          <w:b/>
          <w:bCs/>
        </w:rPr>
        <w:lastRenderedPageBreak/>
        <w:t>“Insulting” Offenses:</w:t>
      </w:r>
      <w:r w:rsidRPr="00E6679F">
        <w:t xml:space="preserve"> Turkey’s penal code criminalises insulting the President or state officials, provisions that have been widely used to stifle dissent. During the crackdown, </w:t>
      </w:r>
      <w:r w:rsidRPr="00E6679F">
        <w:rPr>
          <w:b/>
          <w:bCs/>
        </w:rPr>
        <w:t>CHP officials and even citizens have been arrested for alleged “insults”</w:t>
      </w:r>
      <w:r w:rsidRPr="00E6679F">
        <w:t xml:space="preserve"> over remarkably trivial incidents. In one case, 10 members of a leftist party (TİP) were detained for chanting slogans deemed insulting to Erdoğan at a CHP rally.</w:t>
      </w:r>
      <w:r w:rsidR="00CA669A" w:rsidRPr="00E6679F">
        <w:rPr>
          <w:rStyle w:val="FootnoteReference"/>
        </w:rPr>
        <w:footnoteReference w:id="43"/>
      </w:r>
      <w:r w:rsidRPr="00E6679F">
        <w:t xml:space="preserve"> In another, union leaders in İzmir were arrested simply because they chanted slogans against </w:t>
      </w:r>
      <w:proofErr w:type="spellStart"/>
      <w:r w:rsidRPr="00E6679F">
        <w:t>İmamoğlu’s</w:t>
      </w:r>
      <w:proofErr w:type="spellEnd"/>
      <w:r w:rsidRPr="00E6679F">
        <w:t xml:space="preserve"> jailing that allegedly insulted the President.</w:t>
      </w:r>
      <w:r w:rsidR="00CA669A" w:rsidRPr="00E6679F">
        <w:rPr>
          <w:rStyle w:val="FootnoteReference"/>
        </w:rPr>
        <w:footnoteReference w:id="44"/>
      </w:r>
      <w:r w:rsidRPr="00E6679F">
        <w:t xml:space="preserve"> Such uses of “insult” laws clearly aim to punish political speech. Even a CHP lawmaker, Cemal </w:t>
      </w:r>
      <w:proofErr w:type="spellStart"/>
      <w:r w:rsidRPr="00E6679F">
        <w:t>Enginyurt</w:t>
      </w:r>
      <w:proofErr w:type="spellEnd"/>
      <w:r w:rsidRPr="00E6679F">
        <w:t xml:space="preserve">, faced an </w:t>
      </w:r>
      <w:r w:rsidRPr="00E6679F">
        <w:rPr>
          <w:b/>
          <w:bCs/>
        </w:rPr>
        <w:t>investigation for “insulting and threatening” Erdoğan</w:t>
      </w:r>
      <w:r w:rsidRPr="00E6679F">
        <w:t xml:space="preserve"> based on a parliamentary speech critical of the President.</w:t>
      </w:r>
      <w:r w:rsidR="00CA669A" w:rsidRPr="00E6679F">
        <w:rPr>
          <w:rStyle w:val="FootnoteReference"/>
        </w:rPr>
        <w:footnoteReference w:id="45"/>
      </w:r>
      <w:r w:rsidRPr="00E6679F">
        <w:t xml:space="preserve"> These examples reflect how </w:t>
      </w:r>
      <w:r w:rsidRPr="00E6679F">
        <w:rPr>
          <w:b/>
          <w:bCs/>
        </w:rPr>
        <w:t>ordinary political expression is being criminalised</w:t>
      </w:r>
      <w:r w:rsidRPr="00E6679F">
        <w:t>. The European Court of Human Rights has repeatedly ruled against Turkey’s misuse of insult laws, but the practice continues unabated.</w:t>
      </w:r>
    </w:p>
    <w:p w14:paraId="61C1C30E" w14:textId="16F67FDC" w:rsidR="00734C94" w:rsidRPr="00E6679F" w:rsidRDefault="00EA4799" w:rsidP="008919E4">
      <w:pPr>
        <w:numPr>
          <w:ilvl w:val="0"/>
          <w:numId w:val="3"/>
        </w:numPr>
        <w:jc w:val="both"/>
      </w:pPr>
      <w:r w:rsidRPr="00E6679F">
        <w:rPr>
          <w:b/>
          <w:bCs/>
        </w:rPr>
        <w:t>Terrorism-Related Charges:</w:t>
      </w:r>
      <w:r w:rsidRPr="00E6679F">
        <w:t xml:space="preserve"> Another troubling aspect is the recourse to </w:t>
      </w:r>
      <w:r w:rsidRPr="00E6679F">
        <w:rPr>
          <w:b/>
          <w:bCs/>
        </w:rPr>
        <w:t>terrorism charges without compelling evidence</w:t>
      </w:r>
      <w:r w:rsidRPr="00E6679F">
        <w:t xml:space="preserve">, in order to detain opposition figures. The October 2024 jailing of the </w:t>
      </w:r>
      <w:proofErr w:type="spellStart"/>
      <w:r w:rsidRPr="00E6679F">
        <w:t>Esenyurt</w:t>
      </w:r>
      <w:proofErr w:type="spellEnd"/>
      <w:r w:rsidRPr="00E6679F">
        <w:t xml:space="preserve"> mayor on </w:t>
      </w:r>
      <w:r w:rsidRPr="00E6679F">
        <w:rPr>
          <w:b/>
          <w:bCs/>
        </w:rPr>
        <w:t>PKK affiliation</w:t>
      </w:r>
      <w:r w:rsidRPr="00E6679F">
        <w:t xml:space="preserve"> claims is one instance.</w:t>
      </w:r>
      <w:r w:rsidR="00F20343" w:rsidRPr="00E6679F">
        <w:rPr>
          <w:rStyle w:val="FootnoteReference"/>
        </w:rPr>
        <w:footnoteReference w:id="46"/>
      </w:r>
      <w:r w:rsidRPr="00E6679F">
        <w:t xml:space="preserve"> More broadly, authorities have suggested that some CHP-run municipalities covertly aided terrorist groups – for example, alleging that public contracts were funnelled to a far-left militant group (DHKP/C) years earlier. This led to the arrest of a dozen people including a former CHP mayor on </w:t>
      </w:r>
      <w:r w:rsidRPr="00E6679F">
        <w:rPr>
          <w:b/>
          <w:bCs/>
        </w:rPr>
        <w:t>terror charges</w:t>
      </w:r>
      <w:r w:rsidRPr="00E6679F">
        <w:t xml:space="preserve"> in March 2025.</w:t>
      </w:r>
      <w:r w:rsidR="00F20343" w:rsidRPr="00E6679F">
        <w:rPr>
          <w:rStyle w:val="FootnoteReference"/>
        </w:rPr>
        <w:footnoteReference w:id="47"/>
      </w:r>
      <w:r w:rsidRPr="00E6679F">
        <w:t xml:space="preserve"> The timing and selective nature of these terrorism allegations raise red flags. By branding opponents as security threats, the government can justify draconian measures and lengthy detentions. Yet independent observers note that the </w:t>
      </w:r>
      <w:r w:rsidRPr="00E6679F">
        <w:rPr>
          <w:b/>
          <w:bCs/>
        </w:rPr>
        <w:t>evidence presented is often scant or based on secret witness testimony</w:t>
      </w:r>
      <w:r w:rsidRPr="00E6679F">
        <w:t xml:space="preserve">, heightening concerns of </w:t>
      </w:r>
      <w:r w:rsidRPr="00E6679F">
        <w:rPr>
          <w:b/>
          <w:bCs/>
        </w:rPr>
        <w:t>arbitrary detention</w:t>
      </w:r>
      <w:r w:rsidRPr="00E6679F">
        <w:t>. Even CHP’s most prominent figure, İmamoğlu, was absurdly linked by pro-government media to terrorism (suggesting his administration hired workers with terror group ties) – a claim used to muddy the waters as his corruption case faltered.</w:t>
      </w:r>
    </w:p>
    <w:p w14:paraId="6164DE61" w14:textId="766FB9CC" w:rsidR="00734C94" w:rsidRPr="00E6679F" w:rsidRDefault="00EA4799" w:rsidP="008919E4">
      <w:pPr>
        <w:numPr>
          <w:ilvl w:val="0"/>
          <w:numId w:val="3"/>
        </w:numPr>
        <w:jc w:val="both"/>
      </w:pPr>
      <w:r w:rsidRPr="00E6679F">
        <w:rPr>
          <w:b/>
          <w:bCs/>
        </w:rPr>
        <w:t>Retrospective Corruption Investigations:</w:t>
      </w:r>
      <w:r w:rsidRPr="00E6679F">
        <w:t xml:space="preserve"> Many CHP mayors are accused of corruption (fraud, bid-rigging, bribery) in relation to municipal contracts or services. While corruption must be taken seriously, the context here is suspect. </w:t>
      </w:r>
      <w:r w:rsidRPr="00E6679F">
        <w:rPr>
          <w:b/>
          <w:bCs/>
        </w:rPr>
        <w:t>Investigations have overwhelmingly focused on opposition-controlled cities</w:t>
      </w:r>
      <w:r w:rsidRPr="00E6679F">
        <w:t xml:space="preserve">, and they intensified only after the CHP’s electoral wins. For instance, a </w:t>
      </w:r>
      <w:r w:rsidRPr="00E6679F">
        <w:rPr>
          <w:b/>
          <w:bCs/>
        </w:rPr>
        <w:t>bid-rigging probe in Istanbul’s Beşiktaş municipality</w:t>
      </w:r>
      <w:r w:rsidRPr="00E6679F">
        <w:t xml:space="preserve"> in April 2025 led to the detention of a deputy mayor and others.</w:t>
      </w:r>
      <w:r w:rsidR="00F20343" w:rsidRPr="00E6679F">
        <w:rPr>
          <w:rStyle w:val="FootnoteReference"/>
        </w:rPr>
        <w:footnoteReference w:id="48"/>
      </w:r>
      <w:r w:rsidRPr="00E6679F">
        <w:t xml:space="preserve"> In May 2025, Istanbul prosecutors charged a dozen individuals, including </w:t>
      </w:r>
      <w:proofErr w:type="spellStart"/>
      <w:r w:rsidRPr="00E6679F">
        <w:t>İmamoğlu</w:t>
      </w:r>
      <w:proofErr w:type="spellEnd"/>
      <w:r w:rsidRPr="00E6679F">
        <w:t xml:space="preserve">, for alleged “vote manipulation” at a 2023 party </w:t>
      </w:r>
      <w:r w:rsidRPr="00E6679F">
        <w:lastRenderedPageBreak/>
        <w:t>congress – effectively treating an internal party election dispute as a criminal conspiracy.</w:t>
      </w:r>
      <w:r w:rsidR="00F20343" w:rsidRPr="00E6679F">
        <w:rPr>
          <w:rStyle w:val="FootnoteReference"/>
        </w:rPr>
        <w:footnoteReference w:id="49"/>
      </w:r>
      <w:r w:rsidRPr="00E6679F">
        <w:t xml:space="preserve"> Moreover, the government’s double standards are evident: it has </w:t>
      </w:r>
      <w:r w:rsidRPr="00E6679F">
        <w:rPr>
          <w:b/>
          <w:bCs/>
        </w:rPr>
        <w:t>financially pressured CHP municipalities</w:t>
      </w:r>
      <w:r w:rsidRPr="00E6679F">
        <w:t xml:space="preserve"> for debts while rarely scrutinising AKP-run cities. In one notable act of economic coercion, the Treasury in December 2024 </w:t>
      </w:r>
      <w:r w:rsidRPr="00E6679F">
        <w:rPr>
          <w:b/>
          <w:bCs/>
        </w:rPr>
        <w:t>froze bank accounts or imposed sanctions on six opposition-run city governments</w:t>
      </w:r>
      <w:r w:rsidRPr="00E6679F">
        <w:t xml:space="preserve"> (including Istanbul and Ankara) over debts to the social security fund, a move seen as punitive since such debts are typically restructured without such drastic action.</w:t>
      </w:r>
      <w:r w:rsidR="00F20343" w:rsidRPr="00E6679F">
        <w:rPr>
          <w:rStyle w:val="FootnoteReference"/>
        </w:rPr>
        <w:footnoteReference w:id="50"/>
      </w:r>
      <w:r w:rsidRPr="00E6679F">
        <w:t xml:space="preserve"> This selective enforcement suggests the </w:t>
      </w:r>
      <w:r w:rsidRPr="00E6679F">
        <w:rPr>
          <w:i/>
          <w:iCs/>
        </w:rPr>
        <w:t>law is being wielded as a political bludgeon</w:t>
      </w:r>
      <w:r w:rsidRPr="00E6679F">
        <w:t xml:space="preserve"> rather than applied impartially.</w:t>
      </w:r>
    </w:p>
    <w:p w14:paraId="75B41776" w14:textId="77777777" w:rsidR="00734C94" w:rsidRPr="00E6679F" w:rsidRDefault="00EA4799" w:rsidP="008919E4">
      <w:pPr>
        <w:pStyle w:val="FirstParagraph"/>
        <w:jc w:val="both"/>
      </w:pPr>
      <w:r w:rsidRPr="00E6679F">
        <w:t xml:space="preserve">Combined, these practices indicate a collapse of the </w:t>
      </w:r>
      <w:r w:rsidRPr="00E6679F">
        <w:rPr>
          <w:b/>
          <w:bCs/>
        </w:rPr>
        <w:t>line between criminal conduct and political opposition</w:t>
      </w:r>
      <w:r w:rsidRPr="00E6679F">
        <w:t xml:space="preserve"> in Turkey. The </w:t>
      </w:r>
      <w:r w:rsidRPr="00E6679F">
        <w:rPr>
          <w:b/>
          <w:bCs/>
        </w:rPr>
        <w:t>right to a fair trial</w:t>
      </w:r>
      <w:r w:rsidRPr="00E6679F">
        <w:t xml:space="preserve"> as enshrined in Turkey’s constitution and international law (e.g. Article 6 of the European Convention on Human Rights) is under severe strain. When opposition figures are detained </w:t>
      </w:r>
      <w:proofErr w:type="spellStart"/>
      <w:r w:rsidRPr="00E6679F">
        <w:t>en</w:t>
      </w:r>
      <w:proofErr w:type="spellEnd"/>
      <w:r w:rsidRPr="00E6679F">
        <w:t xml:space="preserve"> masse on dubious charges, kept in custody without timely indictment, and tried in courts where outcomes seem predetermined, the fundamental presumption of innocence and equality before the law is fatally undermined. It creates a system of </w:t>
      </w:r>
      <w:r w:rsidRPr="00E6679F">
        <w:rPr>
          <w:b/>
          <w:bCs/>
        </w:rPr>
        <w:t>de facto political offences</w:t>
      </w:r>
      <w:r w:rsidRPr="00E6679F">
        <w:t xml:space="preserve"> – something fundamentally at odds with democratic governance and the rule of law.</w:t>
      </w:r>
    </w:p>
    <w:p w14:paraId="18F4FD1C" w14:textId="77777777" w:rsidR="00734C94" w:rsidRPr="00E6679F" w:rsidRDefault="00EA4799" w:rsidP="008919E4">
      <w:pPr>
        <w:pStyle w:val="Heading3"/>
        <w:jc w:val="both"/>
      </w:pPr>
      <w:bookmarkStart w:id="24" w:name="_Toc213924859"/>
      <w:bookmarkStart w:id="25" w:name="X361af514bdf09b2a6a77fb82ff79c4c56bcf004"/>
      <w:bookmarkEnd w:id="23"/>
      <w:r w:rsidRPr="00E6679F">
        <w:t>Human Rights Abuses: Ill-Treatment, Health Neglect, and Suppression of Basic Freedoms</w:t>
      </w:r>
      <w:bookmarkEnd w:id="24"/>
    </w:p>
    <w:p w14:paraId="099EDCBD" w14:textId="77777777" w:rsidR="00734C94" w:rsidRPr="00E6679F" w:rsidRDefault="00EA4799" w:rsidP="008919E4">
      <w:pPr>
        <w:pStyle w:val="FirstParagraph"/>
        <w:jc w:val="both"/>
      </w:pPr>
      <w:r w:rsidRPr="00E6679F">
        <w:t xml:space="preserve">The human cost of Erdoğan’s crackdown is increasingly apparent in the numerous reports of rights violations against those caught in its net. Beyond the legal injustices, there are </w:t>
      </w:r>
      <w:r w:rsidRPr="00E6679F">
        <w:rPr>
          <w:b/>
          <w:bCs/>
        </w:rPr>
        <w:t>credible allegations of inhumane treatment of detainees and prisoners</w:t>
      </w:r>
      <w:r w:rsidRPr="00E6679F">
        <w:t>, as well as broad violations of basic freedoms such as expression, assembly, and media freedom (the latter two will be addressed in the next section).</w:t>
      </w:r>
    </w:p>
    <w:p w14:paraId="2E86EFAA" w14:textId="5B91954A" w:rsidR="00734C94" w:rsidRPr="00E6679F" w:rsidRDefault="00EA4799" w:rsidP="008919E4">
      <w:pPr>
        <w:pStyle w:val="BodyText"/>
        <w:jc w:val="both"/>
      </w:pPr>
      <w:r w:rsidRPr="00E6679F">
        <w:t xml:space="preserve">Several CHP-affiliated mayors and officials in custody have </w:t>
      </w:r>
      <w:r w:rsidRPr="00E6679F">
        <w:rPr>
          <w:b/>
          <w:bCs/>
        </w:rPr>
        <w:t>suffered serious health issues</w:t>
      </w:r>
      <w:r w:rsidRPr="00E6679F">
        <w:t xml:space="preserve">, amid accusations that authorities are neglecting or even aggravating their conditions as a form of pressure. A prominent example is </w:t>
      </w:r>
      <w:r w:rsidRPr="00E6679F">
        <w:rPr>
          <w:b/>
          <w:bCs/>
        </w:rPr>
        <w:t>Mehmet Murat Çalık</w:t>
      </w:r>
      <w:r w:rsidRPr="00E6679F">
        <w:t xml:space="preserve">, the CHP mayor of Istanbul’s </w:t>
      </w:r>
      <w:proofErr w:type="spellStart"/>
      <w:r w:rsidRPr="00E6679F">
        <w:t>Beylikdüzü</w:t>
      </w:r>
      <w:proofErr w:type="spellEnd"/>
      <w:r w:rsidRPr="00E6679F">
        <w:t xml:space="preserve"> district, who was arrested and later diagnosed with a possible recurrence of lymphoma (cancer). Despite medical reports advising urgent treatment and even release on health grounds, </w:t>
      </w:r>
      <w:proofErr w:type="spellStart"/>
      <w:r w:rsidRPr="00E6679F">
        <w:t>Çalık</w:t>
      </w:r>
      <w:proofErr w:type="spellEnd"/>
      <w:r w:rsidRPr="00E6679F">
        <w:t xml:space="preserve"> was </w:t>
      </w:r>
      <w:r w:rsidRPr="00E6679F">
        <w:rPr>
          <w:b/>
          <w:bCs/>
        </w:rPr>
        <w:t>sent back to prison</w:t>
      </w:r>
      <w:r w:rsidRPr="00E6679F">
        <w:t xml:space="preserve"> in August 2025 by order of the state’s Council of Forensic Medicine, raising an outcry that his life was being </w:t>
      </w:r>
      <w:proofErr w:type="spellStart"/>
      <w:r w:rsidRPr="00E6679F">
        <w:t>endangeringly</w:t>
      </w:r>
      <w:proofErr w:type="spellEnd"/>
      <w:r w:rsidRPr="00E6679F">
        <w:t xml:space="preserve"> politicised.</w:t>
      </w:r>
      <w:r w:rsidR="00F20343" w:rsidRPr="00E6679F">
        <w:rPr>
          <w:rStyle w:val="FootnoteReference"/>
        </w:rPr>
        <w:footnoteReference w:id="51"/>
      </w:r>
      <w:r w:rsidRPr="00E6679F">
        <w:t xml:space="preserve"> Around the same time, </w:t>
      </w:r>
      <w:proofErr w:type="spellStart"/>
      <w:r w:rsidRPr="00E6679F">
        <w:rPr>
          <w:b/>
          <w:bCs/>
        </w:rPr>
        <w:t>Şükrü</w:t>
      </w:r>
      <w:proofErr w:type="spellEnd"/>
      <w:r w:rsidRPr="00E6679F">
        <w:rPr>
          <w:b/>
          <w:bCs/>
        </w:rPr>
        <w:t xml:space="preserve"> Genç</w:t>
      </w:r>
      <w:r w:rsidRPr="00E6679F">
        <w:t xml:space="preserve">, a 71-year-old former CHP mayor imprisoned on questionable terror charges, was reported to be “slowly dying” of untreated colon cancer and other ailments in </w:t>
      </w:r>
      <w:proofErr w:type="spellStart"/>
      <w:r w:rsidRPr="00E6679F">
        <w:t>Silivri</w:t>
      </w:r>
      <w:proofErr w:type="spellEnd"/>
      <w:r w:rsidRPr="00E6679F">
        <w:t xml:space="preserve"> Prison.</w:t>
      </w:r>
      <w:r w:rsidR="00F20343" w:rsidRPr="00E6679F">
        <w:rPr>
          <w:rStyle w:val="FootnoteReference"/>
        </w:rPr>
        <w:footnoteReference w:id="52"/>
      </w:r>
      <w:r w:rsidRPr="00E6679F">
        <w:t xml:space="preserve"> Family and supporters allege he has been denied adequate care, highlighting a pattern of </w:t>
      </w:r>
      <w:r w:rsidRPr="00E6679F">
        <w:rPr>
          <w:b/>
          <w:bCs/>
        </w:rPr>
        <w:t>medical neglect that critics say is driven by political vendetta</w:t>
      </w:r>
      <w:r w:rsidRPr="00E6679F">
        <w:t xml:space="preserve">. International standards, including the UN’s Nelson Mandela Rules for </w:t>
      </w:r>
      <w:r w:rsidRPr="00E6679F">
        <w:lastRenderedPageBreak/>
        <w:t xml:space="preserve">prisoner treatment, insist that prisoners have access to proper healthcare; the accounts from Turkey suggest these standards are being </w:t>
      </w:r>
      <w:proofErr w:type="spellStart"/>
      <w:r w:rsidRPr="00E6679F">
        <w:t>willfully</w:t>
      </w:r>
      <w:proofErr w:type="spellEnd"/>
      <w:r w:rsidRPr="00E6679F">
        <w:t xml:space="preserve"> ignored for political prisoners.</w:t>
      </w:r>
    </w:p>
    <w:p w14:paraId="09A51EA8" w14:textId="622C734A" w:rsidR="00734C94" w:rsidRPr="00E6679F" w:rsidRDefault="00EA4799" w:rsidP="008919E4">
      <w:pPr>
        <w:pStyle w:val="BodyText"/>
        <w:jc w:val="both"/>
      </w:pPr>
      <w:r w:rsidRPr="00E6679F">
        <w:t xml:space="preserve">Treatment of detainees during arrests and custody has also raised alarm. As mass arrests of protesters unfolded in March–April 2025, </w:t>
      </w:r>
      <w:r w:rsidRPr="00E6679F">
        <w:rPr>
          <w:b/>
          <w:bCs/>
        </w:rPr>
        <w:t>reports of police brutality and torture emerged</w:t>
      </w:r>
      <w:r w:rsidRPr="00E6679F">
        <w:t xml:space="preserve">. The Ankara Bar Association documented the cases of seven women who were detained on 22 March for protesting </w:t>
      </w:r>
      <w:proofErr w:type="spellStart"/>
      <w:r w:rsidRPr="00E6679F">
        <w:t>İmamoğlu’s</w:t>
      </w:r>
      <w:proofErr w:type="spellEnd"/>
      <w:r w:rsidRPr="00E6679F">
        <w:t xml:space="preserve"> arrest and later alleged they were </w:t>
      </w:r>
      <w:r w:rsidRPr="00E6679F">
        <w:rPr>
          <w:b/>
          <w:bCs/>
        </w:rPr>
        <w:t>subjected to torture and ill-treatment</w:t>
      </w:r>
      <w:r w:rsidRPr="00E6679F">
        <w:t xml:space="preserve">, including </w:t>
      </w:r>
      <w:r w:rsidRPr="00E6679F">
        <w:rPr>
          <w:b/>
          <w:bCs/>
        </w:rPr>
        <w:t>strip searches and physical abuse</w:t>
      </w:r>
      <w:r w:rsidRPr="00E6679F">
        <w:t xml:space="preserve"> while in custody.</w:t>
      </w:r>
      <w:r w:rsidR="00F20343" w:rsidRPr="00E6679F">
        <w:rPr>
          <w:rStyle w:val="FootnoteReference"/>
        </w:rPr>
        <w:footnoteReference w:id="53"/>
      </w:r>
      <w:r w:rsidRPr="00E6679F">
        <w:t xml:space="preserve"> One detainee placed under house arrest described being </w:t>
      </w:r>
      <w:r w:rsidRPr="00E6679F">
        <w:rPr>
          <w:b/>
          <w:bCs/>
        </w:rPr>
        <w:t>sexually harassed and violently assaulted by police</w:t>
      </w:r>
      <w:r w:rsidRPr="00E6679F">
        <w:t xml:space="preserve"> during detention, prompting a legal complaint and bar association monitoring.</w:t>
      </w:r>
      <w:r w:rsidR="00F20343" w:rsidRPr="00E6679F">
        <w:rPr>
          <w:rStyle w:val="FootnoteReference"/>
        </w:rPr>
        <w:footnoteReference w:id="54"/>
      </w:r>
      <w:r w:rsidRPr="00E6679F">
        <w:t xml:space="preserve"> Such abuses suggest a disturbing willingness of security forces to inflict degrading treatment to </w:t>
      </w:r>
      <w:proofErr w:type="spellStart"/>
      <w:r w:rsidRPr="00E6679F">
        <w:t>instill</w:t>
      </w:r>
      <w:proofErr w:type="spellEnd"/>
      <w:r w:rsidRPr="00E6679F">
        <w:t xml:space="preserve"> fear. The fact that Turkey’s </w:t>
      </w:r>
      <w:r w:rsidRPr="00E6679F">
        <w:rPr>
          <w:b/>
          <w:bCs/>
        </w:rPr>
        <w:t>own lawyers’ associations and the Council of Europe’s Committee for the Prevention of Torture (CPT)</w:t>
      </w:r>
      <w:r w:rsidRPr="00E6679F">
        <w:t xml:space="preserve"> have intervened – the CPT even conducted an </w:t>
      </w:r>
      <w:r w:rsidRPr="00E6679F">
        <w:rPr>
          <w:i/>
          <w:iCs/>
        </w:rPr>
        <w:t>ad hoc</w:t>
      </w:r>
      <w:r w:rsidRPr="00E6679F">
        <w:t xml:space="preserve"> visit to Turkey in April 2025 to investigate these mistreatment claims</w:t>
      </w:r>
      <w:r w:rsidR="001419B8" w:rsidRPr="00E6679F">
        <w:rPr>
          <w:rStyle w:val="FootnoteReference"/>
        </w:rPr>
        <w:footnoteReference w:id="55"/>
      </w:r>
      <w:r w:rsidRPr="00E6679F">
        <w:t xml:space="preserve"> – underscores the severity of the allegations. Torture and inhuman treatment are absolutely prohibited under both Turkish law and international conventions (like the European Convention on Human Rights, Article 3), yet the persistence of such reports indicates a </w:t>
      </w:r>
      <w:r w:rsidRPr="00E6679F">
        <w:rPr>
          <w:b/>
          <w:bCs/>
        </w:rPr>
        <w:t>climate of impunity</w:t>
      </w:r>
      <w:r w:rsidRPr="00E6679F">
        <w:t xml:space="preserve"> for security personnel dealing with opposition protesters.</w:t>
      </w:r>
    </w:p>
    <w:p w14:paraId="1E95DAF7" w14:textId="69EDCE99" w:rsidR="00734C94" w:rsidRPr="00E6679F" w:rsidRDefault="00EA4799" w:rsidP="008919E4">
      <w:pPr>
        <w:pStyle w:val="BodyText"/>
        <w:jc w:val="both"/>
      </w:pPr>
      <w:r w:rsidRPr="00E6679F">
        <w:t xml:space="preserve">The crackdown has also run roughshod over freedoms of expression and association in less overtly violent ways. The government has routinely </w:t>
      </w:r>
      <w:r w:rsidRPr="00E6679F">
        <w:rPr>
          <w:b/>
          <w:bCs/>
        </w:rPr>
        <w:t>banned opposition demonstrations, censored speech, and punished individuals for peaceful activism</w:t>
      </w:r>
      <w:r w:rsidRPr="00E6679F">
        <w:t xml:space="preserve"> during this period. For instance, in the immediate aftermath of </w:t>
      </w:r>
      <w:proofErr w:type="spellStart"/>
      <w:r w:rsidRPr="00E6679F">
        <w:t>İmamoğlu’s</w:t>
      </w:r>
      <w:proofErr w:type="spellEnd"/>
      <w:r w:rsidRPr="00E6679F">
        <w:t xml:space="preserve"> arrest, several local governors (who are centrally appointed) issued blanket </w:t>
      </w:r>
      <w:r w:rsidRPr="00E6679F">
        <w:rPr>
          <w:b/>
          <w:bCs/>
        </w:rPr>
        <w:t>bans on all protests and public gatherings</w:t>
      </w:r>
      <w:r w:rsidRPr="00E6679F">
        <w:t xml:space="preserve"> – Ankara banned protests for six days, İzmir for four days</w:t>
      </w:r>
      <w:r w:rsidR="001419B8" w:rsidRPr="00E6679F">
        <w:rPr>
          <w:rStyle w:val="FootnoteReference"/>
        </w:rPr>
        <w:footnoteReference w:id="56"/>
      </w:r>
      <w:r w:rsidRPr="00E6679F">
        <w:t xml:space="preserve"> – essentially outlawing the opposition’s right to rally support at a critical moment. On another occasion in April 2025, the Ankara Governor’s Office even </w:t>
      </w:r>
      <w:r w:rsidRPr="00E6679F">
        <w:rPr>
          <w:b/>
          <w:bCs/>
        </w:rPr>
        <w:t>denied the CHP permission to hold a march to celebrate a national holiday</w:t>
      </w:r>
      <w:r w:rsidRPr="00E6679F">
        <w:t>, a march that was a symbolic protest against the crackdown.</w:t>
      </w:r>
      <w:r w:rsidR="001419B8" w:rsidRPr="00E6679F">
        <w:rPr>
          <w:rStyle w:val="FootnoteReference"/>
        </w:rPr>
        <w:footnoteReference w:id="57"/>
      </w:r>
      <w:r w:rsidRPr="00E6679F">
        <w:t xml:space="preserve"> By forbidding even such commemorative gatherings, authorities signalled that </w:t>
      </w:r>
      <w:r w:rsidRPr="00E6679F">
        <w:rPr>
          <w:i/>
          <w:iCs/>
        </w:rPr>
        <w:t>any</w:t>
      </w:r>
      <w:r w:rsidRPr="00E6679F">
        <w:t xml:space="preserve"> show of collective opposition, no matter how symbolic or peaceful, would be suppressed.</w:t>
      </w:r>
    </w:p>
    <w:p w14:paraId="75FDF797" w14:textId="6D55D4A0" w:rsidR="00734C94" w:rsidRPr="00E6679F" w:rsidRDefault="00EA4799" w:rsidP="008919E4">
      <w:pPr>
        <w:pStyle w:val="BodyText"/>
        <w:jc w:val="both"/>
      </w:pPr>
      <w:r w:rsidRPr="00E6679F">
        <w:t xml:space="preserve">Civil society groups and ordinary citizens have also been targeted. Students at state-run dormitories who participated in anti-government protests were </w:t>
      </w:r>
      <w:r w:rsidRPr="00E6679F">
        <w:rPr>
          <w:b/>
          <w:bCs/>
        </w:rPr>
        <w:t>threatened with eviction and disciplinary action</w:t>
      </w:r>
      <w:r w:rsidRPr="00E6679F">
        <w:t>, with some indeed being expelled from their housing – despite court precedents that peaceful protest should not result in loss of student rights.</w:t>
      </w:r>
      <w:r w:rsidR="001419B8" w:rsidRPr="00E6679F">
        <w:rPr>
          <w:rStyle w:val="FootnoteReference"/>
        </w:rPr>
        <w:footnoteReference w:id="58"/>
      </w:r>
      <w:r w:rsidRPr="00E6679F">
        <w:t xml:space="preserve"> A teachers’ union (</w:t>
      </w:r>
      <w:proofErr w:type="spellStart"/>
      <w:r w:rsidRPr="00E6679F">
        <w:t>Eğitim</w:t>
      </w:r>
      <w:proofErr w:type="spellEnd"/>
      <w:r w:rsidRPr="00E6679F">
        <w:t xml:space="preserve"> Sen) faced a criminal investigation merely for supporting a student boycott in </w:t>
      </w:r>
      <w:r w:rsidRPr="00E6679F">
        <w:lastRenderedPageBreak/>
        <w:t xml:space="preserve">protest of </w:t>
      </w:r>
      <w:proofErr w:type="spellStart"/>
      <w:r w:rsidRPr="00E6679F">
        <w:t>İmamoğlu’s</w:t>
      </w:r>
      <w:proofErr w:type="spellEnd"/>
      <w:r w:rsidRPr="00E6679F">
        <w:t xml:space="preserve"> detention.</w:t>
      </w:r>
      <w:r w:rsidR="001419B8" w:rsidRPr="00E6679F">
        <w:rPr>
          <w:rStyle w:val="FootnoteReference"/>
        </w:rPr>
        <w:footnoteReference w:id="59"/>
      </w:r>
      <w:r w:rsidRPr="00E6679F">
        <w:t xml:space="preserve"> These examples demonstrate the </w:t>
      </w:r>
      <w:r w:rsidRPr="00E6679F">
        <w:rPr>
          <w:b/>
          <w:bCs/>
        </w:rPr>
        <w:t>expansion of repression to every corner of society</w:t>
      </w:r>
      <w:r w:rsidRPr="00E6679F">
        <w:t xml:space="preserve">: not just politicians and journalists, but also educators, students, and activists face repercussions for any form of dissent. The cumulative effect is a severe </w:t>
      </w:r>
      <w:r w:rsidRPr="00E6679F">
        <w:rPr>
          <w:b/>
          <w:bCs/>
        </w:rPr>
        <w:t>chilling effect on public life</w:t>
      </w:r>
      <w:r w:rsidRPr="00E6679F">
        <w:t>.</w:t>
      </w:r>
    </w:p>
    <w:p w14:paraId="2B104F19" w14:textId="77777777" w:rsidR="00734C94" w:rsidRPr="00E6679F" w:rsidRDefault="00EA4799" w:rsidP="008919E4">
      <w:pPr>
        <w:pStyle w:val="BodyText"/>
        <w:jc w:val="both"/>
      </w:pPr>
      <w:r w:rsidRPr="00E6679F">
        <w:t xml:space="preserve">In summary, the legal and human rights dimensions of the crackdown paint a picture of a state that is </w:t>
      </w:r>
      <w:r w:rsidRPr="00E6679F">
        <w:rPr>
          <w:b/>
          <w:bCs/>
        </w:rPr>
        <w:t>departing from core democratic values and international norms</w:t>
      </w:r>
      <w:r w:rsidRPr="00E6679F">
        <w:t>. The principles of transparent justice, presumption of innocence, protection from torture, and the freedoms of speech and assembly – all guaranteed under Turkey’s constitution and the international treaties it has signed – are being overridden by security-state tactics aimed at silencing opposition. The next section will delve further into how media freedoms and public dissent have been curtailed, as those are key battlegrounds in this confrontation between Erdoğan’s government and its critics.</w:t>
      </w:r>
    </w:p>
    <w:p w14:paraId="2BB733A5" w14:textId="77777777" w:rsidR="00734C94" w:rsidRPr="00E6679F" w:rsidRDefault="00EA4799" w:rsidP="008919E4">
      <w:pPr>
        <w:pStyle w:val="Heading2"/>
        <w:jc w:val="both"/>
      </w:pPr>
      <w:bookmarkStart w:id="26" w:name="_Toc213924860"/>
      <w:bookmarkStart w:id="27" w:name="X913593cac0df976ca484e62b3a87f82177fb2e1"/>
      <w:bookmarkEnd w:id="18"/>
      <w:bookmarkEnd w:id="25"/>
      <w:r w:rsidRPr="00E6679F">
        <w:t>Media Freedom Under Fire and Suppression of Dissent</w:t>
      </w:r>
      <w:bookmarkEnd w:id="26"/>
    </w:p>
    <w:p w14:paraId="2E45184F" w14:textId="77777777" w:rsidR="00734C94" w:rsidRPr="00E6679F" w:rsidRDefault="00EA4799" w:rsidP="008919E4">
      <w:pPr>
        <w:pStyle w:val="FirstParagraph"/>
        <w:jc w:val="both"/>
      </w:pPr>
      <w:r w:rsidRPr="00E6679F">
        <w:t xml:space="preserve">Free media and the right to protest are the lifeblood of any democracy; in Turkey, these have been prime casualties of Erdoğan’s crackdown. In tandem with the legal assault on the opposition, authorities have moved forcefully to </w:t>
      </w:r>
      <w:r w:rsidRPr="00E6679F">
        <w:rPr>
          <w:b/>
          <w:bCs/>
        </w:rPr>
        <w:t>control the narrative</w:t>
      </w:r>
      <w:r w:rsidRPr="00E6679F">
        <w:t xml:space="preserve"> and prevent mobilisation by silencing journalists, censoring news and social media, and crushing public demonstrations. This section discusses how media outlets and reporters have been targeted, and how protesters and civil society have faced heavy-handed repression, as documented in the chronology of events.</w:t>
      </w:r>
    </w:p>
    <w:p w14:paraId="2BC26099" w14:textId="77777777" w:rsidR="00734C94" w:rsidRPr="00E6679F" w:rsidRDefault="00EA4799" w:rsidP="008919E4">
      <w:pPr>
        <w:pStyle w:val="Heading3"/>
        <w:jc w:val="both"/>
      </w:pPr>
      <w:bookmarkStart w:id="28" w:name="_Toc213924861"/>
      <w:bookmarkStart w:id="29" w:name="X264f4a0d471f24b08810d0e8fee571c51968c37"/>
      <w:r w:rsidRPr="00E6679F">
        <w:t>Censorship, Broadcast Bans, and Targeting of Journalists</w:t>
      </w:r>
      <w:bookmarkEnd w:id="28"/>
    </w:p>
    <w:p w14:paraId="5B009583" w14:textId="77777777" w:rsidR="00734C94" w:rsidRPr="00E6679F" w:rsidRDefault="00EA4799" w:rsidP="008919E4">
      <w:pPr>
        <w:pStyle w:val="FirstParagraph"/>
        <w:jc w:val="both"/>
      </w:pPr>
      <w:r w:rsidRPr="00E6679F">
        <w:t xml:space="preserve">The Turkish government’s response to opposition and public dissent has included an aggressive campaign of </w:t>
      </w:r>
      <w:r w:rsidRPr="00E6679F">
        <w:rPr>
          <w:b/>
          <w:bCs/>
        </w:rPr>
        <w:t>media censorship and intimidation</w:t>
      </w:r>
      <w:r w:rsidRPr="00E6679F">
        <w:t>. As CHP-led protests and criticism of the crackdown grew, state institutions acted swiftly to curb independent reporting and critical voices:</w:t>
      </w:r>
    </w:p>
    <w:p w14:paraId="4074AAD1" w14:textId="3DC84768" w:rsidR="00734C94" w:rsidRPr="00E6679F" w:rsidRDefault="00EA4799" w:rsidP="008919E4">
      <w:pPr>
        <w:numPr>
          <w:ilvl w:val="0"/>
          <w:numId w:val="4"/>
        </w:numPr>
        <w:jc w:val="both"/>
      </w:pPr>
      <w:r w:rsidRPr="00E6679F">
        <w:rPr>
          <w:b/>
          <w:bCs/>
        </w:rPr>
        <w:t>Broadcast Blackouts:</w:t>
      </w:r>
      <w:r w:rsidRPr="00E6679F">
        <w:t xml:space="preserve"> The Radio and Television Supreme Council (RTÜK), Turkey’s state media regulator headed by ruling-party allies, has imposed severe penalties on broadcasters deemed sympathetic to the opposition. Notably, RTÜK issued a </w:t>
      </w:r>
      <w:r w:rsidRPr="00E6679F">
        <w:rPr>
          <w:b/>
          <w:bCs/>
        </w:rPr>
        <w:t xml:space="preserve">10-day broadcast ban on </w:t>
      </w:r>
      <w:proofErr w:type="spellStart"/>
      <w:r w:rsidRPr="00E6679F">
        <w:rPr>
          <w:b/>
          <w:bCs/>
        </w:rPr>
        <w:t>Sözcü</w:t>
      </w:r>
      <w:proofErr w:type="spellEnd"/>
      <w:r w:rsidRPr="00E6679F">
        <w:rPr>
          <w:b/>
          <w:bCs/>
        </w:rPr>
        <w:t xml:space="preserve"> TV</w:t>
      </w:r>
      <w:r w:rsidRPr="00E6679F">
        <w:t>, a pro-opposition television channel, accusing it of “inciting public unrest” through its coverage of the protests following İmamoğlu’s arrest.</w:t>
      </w:r>
      <w:r w:rsidR="001419B8" w:rsidRPr="00E6679F">
        <w:rPr>
          <w:rStyle w:val="FootnoteReference"/>
        </w:rPr>
        <w:footnoteReference w:id="60"/>
      </w:r>
      <w:r w:rsidRPr="00E6679F">
        <w:t xml:space="preserve"> This draconian sanction effectively took the channel off air during a crucial period when the public was seeking information about the mass demonstrations. Around the same time, RTÜK also </w:t>
      </w:r>
      <w:r w:rsidRPr="00E6679F">
        <w:rPr>
          <w:b/>
          <w:bCs/>
        </w:rPr>
        <w:t>sanctioned other opposition-aligned stations</w:t>
      </w:r>
      <w:r w:rsidRPr="00E6679F">
        <w:t xml:space="preserve"> for their protest coverage</w:t>
      </w:r>
      <w:r w:rsidR="0076751E" w:rsidRPr="00E6679F">
        <w:rPr>
          <w:rStyle w:val="FootnoteReference"/>
        </w:rPr>
        <w:footnoteReference w:id="61"/>
      </w:r>
      <w:r w:rsidRPr="00E6679F">
        <w:t xml:space="preserve"> and even publicly </w:t>
      </w:r>
      <w:r w:rsidRPr="00E6679F">
        <w:rPr>
          <w:b/>
          <w:bCs/>
        </w:rPr>
        <w:t>warned TV broadcasters not to allow personal commentary</w:t>
      </w:r>
      <w:r w:rsidRPr="00E6679F">
        <w:t xml:space="preserve"> on </w:t>
      </w:r>
      <w:proofErr w:type="spellStart"/>
      <w:r w:rsidRPr="00E6679F">
        <w:t>İmamoğlu’s</w:t>
      </w:r>
      <w:proofErr w:type="spellEnd"/>
      <w:r w:rsidRPr="00E6679F">
        <w:t xml:space="preserve"> detention – threatening them with further </w:t>
      </w:r>
      <w:r w:rsidRPr="00E6679F">
        <w:lastRenderedPageBreak/>
        <w:t>punishment for any narrative diverging from the official line.</w:t>
      </w:r>
      <w:r w:rsidR="0076751E" w:rsidRPr="00E6679F">
        <w:rPr>
          <w:rStyle w:val="FootnoteReference"/>
        </w:rPr>
        <w:footnoteReference w:id="62"/>
      </w:r>
      <w:r w:rsidRPr="00E6679F">
        <w:t xml:space="preserve"> Such actions blatantly violate freedom of the press, as they amount to state censorship of content and viewpoints that the government finds inconvenient.</w:t>
      </w:r>
    </w:p>
    <w:p w14:paraId="56C9E0CD" w14:textId="79D55998" w:rsidR="00734C94" w:rsidRPr="00E6679F" w:rsidRDefault="00EA4799" w:rsidP="008919E4">
      <w:pPr>
        <w:numPr>
          <w:ilvl w:val="0"/>
          <w:numId w:val="4"/>
        </w:numPr>
        <w:jc w:val="both"/>
      </w:pPr>
      <w:r w:rsidRPr="00E6679F">
        <w:rPr>
          <w:b/>
          <w:bCs/>
        </w:rPr>
        <w:t>Social Media Clampdown:</w:t>
      </w:r>
      <w:r w:rsidRPr="00E6679F">
        <w:t xml:space="preserve"> Social media – one of the few spaces for relatively free discourse in Turkey – has been another front of the censorship push. Turkish authorities have leveraged new internet laws and their influence over tech companies to </w:t>
      </w:r>
      <w:r w:rsidRPr="00E6679F">
        <w:rPr>
          <w:b/>
          <w:bCs/>
        </w:rPr>
        <w:t>block or filter online content about the protests and opposition actions</w:t>
      </w:r>
      <w:r w:rsidRPr="00E6679F">
        <w:t>. In the days after İmamoğlu’s arrest, the government ordered the blocking of 126 social media accounts (many belonging to journalists, activists, or student groups) that were sharing protest information.</w:t>
      </w:r>
      <w:r w:rsidR="00831EDD" w:rsidRPr="00E6679F">
        <w:rPr>
          <w:rStyle w:val="FootnoteReference"/>
        </w:rPr>
        <w:footnoteReference w:id="63"/>
      </w:r>
      <w:r w:rsidRPr="00E6679F">
        <w:t xml:space="preserve"> Platform X (formerly Twitter), under pressure, initially complied by </w:t>
      </w:r>
      <w:r w:rsidRPr="00E6679F">
        <w:rPr>
          <w:b/>
          <w:bCs/>
        </w:rPr>
        <w:t>blocking access to certain critical accounts within Turkey</w:t>
      </w:r>
      <w:r w:rsidR="00831EDD" w:rsidRPr="00E6679F">
        <w:rPr>
          <w:rStyle w:val="FootnoteReference"/>
          <w:b/>
          <w:bCs/>
        </w:rPr>
        <w:footnoteReference w:id="64"/>
      </w:r>
      <w:r w:rsidRPr="00E6679F">
        <w:t>, though it later legally challenged some of these orders at Turkey’s Constitutional Court.</w:t>
      </w:r>
      <w:r w:rsidR="00831EDD" w:rsidRPr="00E6679F">
        <w:rPr>
          <w:rStyle w:val="FootnoteReference"/>
        </w:rPr>
        <w:footnoteReference w:id="65"/>
      </w:r>
      <w:r w:rsidRPr="00E6679F">
        <w:t xml:space="preserve"> Additionally, X was found to have </w:t>
      </w:r>
      <w:r w:rsidRPr="00E6679F">
        <w:rPr>
          <w:b/>
          <w:bCs/>
        </w:rPr>
        <w:t>blocked the account of Bianet</w:t>
      </w:r>
      <w:r w:rsidRPr="00E6679F">
        <w:t>, a well-respected independent news outlet, following government demands during the protests.</w:t>
      </w:r>
      <w:r w:rsidR="00831EDD" w:rsidRPr="00E6679F">
        <w:rPr>
          <w:rStyle w:val="FootnoteReference"/>
        </w:rPr>
        <w:footnoteReference w:id="66"/>
      </w:r>
      <w:r w:rsidRPr="00E6679F">
        <w:t xml:space="preserve"> Meanwhile, Facebook’s parent company Meta reportedly resisted some censorship demands and was hit with a substantial fine by Turkish regulators for not suspending protest-related accounts – illustrating the government’s willingness to even penalise global companies to enforce information control.</w:t>
      </w:r>
      <w:r w:rsidR="00831EDD" w:rsidRPr="00E6679F">
        <w:rPr>
          <w:rStyle w:val="FootnoteReference"/>
        </w:rPr>
        <w:footnoteReference w:id="67"/>
      </w:r>
      <w:r w:rsidRPr="00E6679F">
        <w:t xml:space="preserve"> Perhaps most tellingly, when the CHP publicly called for a boycott of pro-government businesses and media (to protest biased coverage), a Turkish court </w:t>
      </w:r>
      <w:r w:rsidRPr="00E6679F">
        <w:rPr>
          <w:b/>
          <w:bCs/>
        </w:rPr>
        <w:t>banned access to websites that published the boycott list</w:t>
      </w:r>
      <w:r w:rsidR="0095165E" w:rsidRPr="00E6679F">
        <w:rPr>
          <w:rStyle w:val="FootnoteReference"/>
          <w:b/>
          <w:bCs/>
        </w:rPr>
        <w:footnoteReference w:id="68"/>
      </w:r>
      <w:r w:rsidRPr="00E6679F">
        <w:t>, an extraordinary intervention to shield government-friendly enterprises from a peaceful opposition campaign. Even İmamoğlu’s own voice was muzzled online: courts ordered access bans on his official Twitter accounts, forcing him to communicate through lawyers with messages decrying the “political censorship” against him.</w:t>
      </w:r>
      <w:r w:rsidR="0095165E" w:rsidRPr="00E6679F">
        <w:rPr>
          <w:rStyle w:val="FootnoteReference"/>
        </w:rPr>
        <w:footnoteReference w:id="69"/>
      </w:r>
    </w:p>
    <w:p w14:paraId="19C20040" w14:textId="0737B480" w:rsidR="00734C94" w:rsidRPr="00E6679F" w:rsidRDefault="00EA4799" w:rsidP="008919E4">
      <w:pPr>
        <w:numPr>
          <w:ilvl w:val="0"/>
          <w:numId w:val="4"/>
        </w:numPr>
        <w:jc w:val="both"/>
      </w:pPr>
      <w:r w:rsidRPr="00E6679F">
        <w:rPr>
          <w:b/>
          <w:bCs/>
        </w:rPr>
        <w:t>Harassment and Detention of Journalists:</w:t>
      </w:r>
      <w:r w:rsidRPr="00E6679F">
        <w:t xml:space="preserve"> On the ground, reporters trying to cover opposition events have faced obstruction, violence, and arrest. The chronology records multiple incidents: In late March 2025, as protests raged in Istanbul, </w:t>
      </w:r>
      <w:r w:rsidRPr="00E6679F">
        <w:rPr>
          <w:b/>
          <w:bCs/>
        </w:rPr>
        <w:t>at least seven journalists and photojournalists were detained by police</w:t>
      </w:r>
      <w:r w:rsidRPr="00E6679F">
        <w:t xml:space="preserve"> while covering the demonstrations, prompting public outrage and their eventual release.</w:t>
      </w:r>
      <w:r w:rsidR="0095165E" w:rsidRPr="00E6679F">
        <w:rPr>
          <w:rStyle w:val="FootnoteReference"/>
        </w:rPr>
        <w:footnoteReference w:id="70"/>
      </w:r>
      <w:r w:rsidRPr="00E6679F">
        <w:t xml:space="preserve"> International media were not spared: the </w:t>
      </w:r>
      <w:r w:rsidRPr="00E6679F">
        <w:rPr>
          <w:b/>
          <w:bCs/>
        </w:rPr>
        <w:t>BBC’s Istanbul correspondent Mark Lowen was detained and deported</w:t>
      </w:r>
      <w:r w:rsidRPr="00E6679F">
        <w:t xml:space="preserve"> simply for reporting on the protests</w:t>
      </w:r>
      <w:r w:rsidR="0095165E" w:rsidRPr="00E6679F">
        <w:rPr>
          <w:rStyle w:val="FootnoteReference"/>
        </w:rPr>
        <w:footnoteReference w:id="71"/>
      </w:r>
      <w:r w:rsidRPr="00E6679F">
        <w:t xml:space="preserve">, and a Swedish journalist arriving to cover the unrest was immediately </w:t>
      </w:r>
      <w:r w:rsidRPr="00E6679F">
        <w:rPr>
          <w:b/>
          <w:bCs/>
        </w:rPr>
        <w:t xml:space="preserve">detained at the airport and </w:t>
      </w:r>
      <w:r w:rsidRPr="00E6679F">
        <w:rPr>
          <w:b/>
          <w:bCs/>
        </w:rPr>
        <w:lastRenderedPageBreak/>
        <w:t>expelled</w:t>
      </w:r>
      <w:r w:rsidRPr="00E6679F">
        <w:t xml:space="preserve"> the next day.</w:t>
      </w:r>
      <w:r w:rsidR="0095165E" w:rsidRPr="00E6679F">
        <w:rPr>
          <w:rStyle w:val="FootnoteReference"/>
        </w:rPr>
        <w:footnoteReference w:id="72"/>
      </w:r>
      <w:r w:rsidRPr="00E6679F">
        <w:t xml:space="preserve"> These actions sent a chilling message to foreign press to stay away. Turkish journalists have also been targeted in unrelated incidents that appear aimed at discouraging investigative reporting. For example, in January 2025 a local journalist, Cihan Polat, was </w:t>
      </w:r>
      <w:r w:rsidRPr="00E6679F">
        <w:rPr>
          <w:b/>
          <w:bCs/>
        </w:rPr>
        <w:t>detained by gendarmes over an article exposing alleged corruption involving an AKP politician’s family</w:t>
      </w:r>
      <w:r w:rsidR="00DF06C8" w:rsidRPr="00E6679F">
        <w:rPr>
          <w:rStyle w:val="FootnoteReference"/>
        </w:rPr>
        <w:footnoteReference w:id="73"/>
      </w:r>
      <w:r w:rsidRPr="00E6679F">
        <w:t>; a CHP city council member quoted in that article was detained as well.</w:t>
      </w:r>
      <w:r w:rsidR="00DF06C8" w:rsidRPr="00E6679F">
        <w:rPr>
          <w:rStyle w:val="FootnoteReference"/>
        </w:rPr>
        <w:footnoteReference w:id="74"/>
      </w:r>
      <w:r w:rsidRPr="00E6679F">
        <w:t xml:space="preserve"> In April 2025, two well-known Turkish journalists, Timur </w:t>
      </w:r>
      <w:proofErr w:type="spellStart"/>
      <w:r w:rsidRPr="00E6679F">
        <w:t>Soykan</w:t>
      </w:r>
      <w:proofErr w:type="spellEnd"/>
      <w:r w:rsidRPr="00E6679F">
        <w:t xml:space="preserve"> and Murat Ağırel, were briefly </w:t>
      </w:r>
      <w:r w:rsidRPr="00E6679F">
        <w:rPr>
          <w:b/>
          <w:bCs/>
        </w:rPr>
        <w:t>detained on dubious allegations of “blackmail”</w:t>
      </w:r>
      <w:r w:rsidRPr="00E6679F">
        <w:t xml:space="preserve"> related to a media sale – a move widely interpreted as retaliation for their critical coverage of the government’s handling of </w:t>
      </w:r>
      <w:proofErr w:type="spellStart"/>
      <w:r w:rsidRPr="00E6679F">
        <w:t>İmamoğlu’s</w:t>
      </w:r>
      <w:proofErr w:type="spellEnd"/>
      <w:r w:rsidRPr="00E6679F">
        <w:t xml:space="preserve"> arrest.</w:t>
      </w:r>
      <w:r w:rsidR="00DF06C8" w:rsidRPr="00E6679F">
        <w:rPr>
          <w:rStyle w:val="FootnoteReference"/>
        </w:rPr>
        <w:footnoteReference w:id="75"/>
      </w:r>
      <w:r w:rsidRPr="00E6679F">
        <w:t xml:space="preserve"> By June and July, reporting even routine opposition events had become perilous: three reporters from the opposition Cumhuriyet newspaper were </w:t>
      </w:r>
      <w:r w:rsidRPr="00E6679F">
        <w:rPr>
          <w:b/>
          <w:bCs/>
        </w:rPr>
        <w:t>arrested and handcuffed while covering a CHP rally in Istanbul</w:t>
      </w:r>
      <w:r w:rsidR="00DF06C8" w:rsidRPr="00E6679F">
        <w:rPr>
          <w:rStyle w:val="FootnoteReference"/>
          <w:b/>
          <w:bCs/>
        </w:rPr>
        <w:footnoteReference w:id="76"/>
      </w:r>
      <w:r w:rsidRPr="00E6679F">
        <w:t>; and prosecutors sought to jail seven other journalists on charges of participating in unlawful protests, simply because they were reporting from the scene of demonstrations.</w:t>
      </w:r>
      <w:r w:rsidR="00DF06C8" w:rsidRPr="00E6679F">
        <w:rPr>
          <w:rStyle w:val="FootnoteReference"/>
        </w:rPr>
        <w:footnoteReference w:id="77"/>
      </w:r>
      <w:r w:rsidRPr="00E6679F">
        <w:t xml:space="preserve"> These patterns indicate that </w:t>
      </w:r>
      <w:r w:rsidRPr="00E6679F">
        <w:rPr>
          <w:b/>
          <w:bCs/>
        </w:rPr>
        <w:t>journalists who do not echo the government narrative are being treated as enemies of the state</w:t>
      </w:r>
      <w:r w:rsidRPr="00E6679F">
        <w:t>.</w:t>
      </w:r>
    </w:p>
    <w:p w14:paraId="429060AE" w14:textId="455F4701" w:rsidR="00734C94" w:rsidRPr="00E6679F" w:rsidRDefault="00EA4799" w:rsidP="008919E4">
      <w:pPr>
        <w:numPr>
          <w:ilvl w:val="0"/>
          <w:numId w:val="4"/>
        </w:numPr>
        <w:jc w:val="both"/>
      </w:pPr>
      <w:r w:rsidRPr="00E6679F">
        <w:rPr>
          <w:b/>
          <w:bCs/>
        </w:rPr>
        <w:t>Direct Censorship of Opposition Voices:</w:t>
      </w:r>
      <w:r w:rsidRPr="00E6679F">
        <w:t xml:space="preserve"> The crackdown has extended to directly silencing prominent dissidents in media. A striking example is the treatment of </w:t>
      </w:r>
      <w:r w:rsidRPr="00E6679F">
        <w:rPr>
          <w:b/>
          <w:bCs/>
        </w:rPr>
        <w:t>Can Dündar</w:t>
      </w:r>
      <w:r w:rsidRPr="00E6679F">
        <w:t xml:space="preserve">, a renowned exiled Turkish journalist. In September 2025, after Dündar urged citizens to protest the government’s takeover of CHP institutions, an Istanbul court </w:t>
      </w:r>
      <w:r w:rsidRPr="00E6679F">
        <w:rPr>
          <w:b/>
          <w:bCs/>
        </w:rPr>
        <w:t>blocked access to Dündar’s YouTube channel in Turkey</w:t>
      </w:r>
      <w:r w:rsidRPr="00E6679F">
        <w:t>, invoking “national security and public order” grounds.</w:t>
      </w:r>
      <w:r w:rsidR="00DF06C8" w:rsidRPr="00E6679F">
        <w:rPr>
          <w:rStyle w:val="FootnoteReference"/>
        </w:rPr>
        <w:footnoteReference w:id="78"/>
      </w:r>
      <w:r w:rsidRPr="00E6679F">
        <w:t xml:space="preserve"> This demonstrates how even from exile, opposition voices are being censored to prevent them from reaching the Turkish public.</w:t>
      </w:r>
    </w:p>
    <w:p w14:paraId="37D9CD5A" w14:textId="77777777" w:rsidR="00734C94" w:rsidRPr="00E6679F" w:rsidRDefault="00EA4799" w:rsidP="008919E4">
      <w:pPr>
        <w:pStyle w:val="FirstParagraph"/>
        <w:jc w:val="both"/>
      </w:pPr>
      <w:r w:rsidRPr="00E6679F">
        <w:t xml:space="preserve">The cumulative impact on media freedom has been devastating. Turkey was already ranked among the lowest countries for press freedom, and this latest campaign further cements state domination over information. The </w:t>
      </w:r>
      <w:r w:rsidRPr="00E6679F">
        <w:rPr>
          <w:b/>
          <w:bCs/>
        </w:rPr>
        <w:t>public’s right to know</w:t>
      </w:r>
      <w:r w:rsidRPr="00E6679F">
        <w:t xml:space="preserve"> is severely compromised when broadcasters are muted, online content is filtered, and independent journalists are removed. In effect, </w:t>
      </w:r>
      <w:r w:rsidRPr="00E6679F">
        <w:rPr>
          <w:b/>
          <w:bCs/>
        </w:rPr>
        <w:t>Erdoğan’s administration is shielding its crackdown from scrutiny by cutting off the platforms that can expose abuses and amplify dissenting opinions</w:t>
      </w:r>
      <w:r w:rsidRPr="00E6679F">
        <w:t>. This media stranglehold goes hand-in-hand with the legal crackdown; each enables the other by limiting oversight and criticism.</w:t>
      </w:r>
    </w:p>
    <w:p w14:paraId="39A7BCE1" w14:textId="77777777" w:rsidR="00734C94" w:rsidRPr="00E6679F" w:rsidRDefault="00EA4799" w:rsidP="008919E4">
      <w:pPr>
        <w:pStyle w:val="Heading3"/>
        <w:jc w:val="both"/>
      </w:pPr>
      <w:bookmarkStart w:id="30" w:name="_Toc213924862"/>
      <w:bookmarkStart w:id="31" w:name="Xf431620720ebb0e1ba1f3092d67487fe3147aae"/>
      <w:bookmarkEnd w:id="29"/>
      <w:r w:rsidRPr="00E6679F">
        <w:lastRenderedPageBreak/>
        <w:t>Suppression of Protests and Public Dissent</w:t>
      </w:r>
      <w:bookmarkEnd w:id="30"/>
    </w:p>
    <w:p w14:paraId="7305CCA4" w14:textId="77777777" w:rsidR="00734C94" w:rsidRPr="00E6679F" w:rsidRDefault="00EA4799" w:rsidP="008919E4">
      <w:pPr>
        <w:pStyle w:val="FirstParagraph"/>
        <w:jc w:val="both"/>
      </w:pPr>
      <w:r w:rsidRPr="00E6679F">
        <w:t xml:space="preserve">Parallel to silencing the media, the Turkish authorities have taken extreme measures to </w:t>
      </w:r>
      <w:r w:rsidRPr="00E6679F">
        <w:rPr>
          <w:b/>
          <w:bCs/>
        </w:rPr>
        <w:t>suppress street protests and intimidate citizens</w:t>
      </w:r>
      <w:r w:rsidRPr="00E6679F">
        <w:t xml:space="preserve"> who oppose the crackdown. The right to peaceful assembly has been systematically curtailed through a mix of legal bans, police violence, and punitive legal actions:</w:t>
      </w:r>
    </w:p>
    <w:p w14:paraId="4088A5AA" w14:textId="1C53EEB5" w:rsidR="00734C94" w:rsidRPr="00E6679F" w:rsidRDefault="00EA4799" w:rsidP="008919E4">
      <w:pPr>
        <w:numPr>
          <w:ilvl w:val="0"/>
          <w:numId w:val="5"/>
        </w:numPr>
        <w:jc w:val="both"/>
      </w:pPr>
      <w:r w:rsidRPr="00E6679F">
        <w:rPr>
          <w:b/>
          <w:bCs/>
        </w:rPr>
        <w:t>Protest Bans and Dispersal:</w:t>
      </w:r>
      <w:r w:rsidRPr="00E6679F">
        <w:t xml:space="preserve"> Immediately after the detention of </w:t>
      </w:r>
      <w:proofErr w:type="spellStart"/>
      <w:r w:rsidRPr="00E6679F">
        <w:t>İmamoğlu</w:t>
      </w:r>
      <w:proofErr w:type="spellEnd"/>
      <w:r w:rsidRPr="00E6679F">
        <w:t xml:space="preserve"> on 19 March 2025, spontaneous protests erupted in Istanbul and spread nationwide, reportedly becoming the </w:t>
      </w:r>
      <w:r w:rsidRPr="00E6679F">
        <w:rPr>
          <w:b/>
          <w:bCs/>
        </w:rPr>
        <w:t>largest anti-government demonstrations Turkey had seen in a decade</w:t>
      </w:r>
      <w:r w:rsidRPr="00E6679F">
        <w:t>.</w:t>
      </w:r>
      <w:r w:rsidR="00271E82" w:rsidRPr="00E6679F">
        <w:rPr>
          <w:rStyle w:val="FootnoteReference"/>
        </w:rPr>
        <w:footnoteReference w:id="79"/>
      </w:r>
      <w:r w:rsidRPr="00E6679F">
        <w:t xml:space="preserve"> The state’s response was swift and heavy-handed. Security forces in Istanbul used </w:t>
      </w:r>
      <w:r w:rsidRPr="00E6679F">
        <w:rPr>
          <w:b/>
          <w:bCs/>
        </w:rPr>
        <w:t>tear gas, water cannons, and rubber bullets</w:t>
      </w:r>
      <w:r w:rsidRPr="00E6679F">
        <w:t xml:space="preserve"> to disperse crowds near City Hall, with reports of police chasing and beating protesters through side streets.</w:t>
      </w:r>
      <w:r w:rsidR="00562DEC" w:rsidRPr="00E6679F">
        <w:rPr>
          <w:rStyle w:val="FootnoteReference"/>
        </w:rPr>
        <w:footnoteReference w:id="80"/>
      </w:r>
      <w:r w:rsidRPr="00E6679F">
        <w:t xml:space="preserve"> Within days, officials essentially outlawed protests through blanket orders: the governors of Ankara and İzmir </w:t>
      </w:r>
      <w:r w:rsidRPr="00E6679F">
        <w:rPr>
          <w:b/>
          <w:bCs/>
        </w:rPr>
        <w:t>banned all public gatherings</w:t>
      </w:r>
      <w:r w:rsidRPr="00E6679F">
        <w:t xml:space="preserve"> for days on end to pre-empt solidarity demonstrations.</w:t>
      </w:r>
      <w:r w:rsidR="00562DEC" w:rsidRPr="00E6679F">
        <w:rPr>
          <w:rStyle w:val="FootnoteReference"/>
        </w:rPr>
        <w:footnoteReference w:id="81"/>
      </w:r>
      <w:r w:rsidRPr="00E6679F">
        <w:t xml:space="preserve"> Even in the face of these bans, protests continued in dozens of provinces, often met with force. The Interior Minister justified zero-tolerance policing by framing the protests as “attempts to provoke chaos”.</w:t>
      </w:r>
      <w:r w:rsidR="00562DEC" w:rsidRPr="00E6679F">
        <w:rPr>
          <w:rStyle w:val="FootnoteReference"/>
        </w:rPr>
        <w:footnoteReference w:id="82"/>
      </w:r>
      <w:r w:rsidRPr="00E6679F">
        <w:t xml:space="preserve"> By late March, the </w:t>
      </w:r>
      <w:r w:rsidRPr="00E6679F">
        <w:rPr>
          <w:b/>
          <w:bCs/>
        </w:rPr>
        <w:t>Interior Ministry announced over 1,800 arrests</w:t>
      </w:r>
      <w:r w:rsidRPr="00E6679F">
        <w:t xml:space="preserve"> of protesters, with at least 260 people kept in pre-trial detention, essentially </w:t>
      </w:r>
      <w:r w:rsidRPr="00E6679F">
        <w:rPr>
          <w:b/>
          <w:bCs/>
        </w:rPr>
        <w:t>criminalising mass protest</w:t>
      </w:r>
      <w:r w:rsidRPr="00E6679F">
        <w:t>.</w:t>
      </w:r>
      <w:r w:rsidR="00562DEC" w:rsidRPr="00E6679F">
        <w:rPr>
          <w:rStyle w:val="FootnoteReference"/>
        </w:rPr>
        <w:footnoteReference w:id="83"/>
      </w:r>
      <w:r w:rsidRPr="00E6679F">
        <w:t xml:space="preserve"> Videos and eyewitness accounts described how police in Istanbul’s </w:t>
      </w:r>
      <w:proofErr w:type="spellStart"/>
      <w:r w:rsidRPr="00E6679F">
        <w:t>Saraçhane</w:t>
      </w:r>
      <w:proofErr w:type="spellEnd"/>
      <w:r w:rsidRPr="00E6679F">
        <w:t xml:space="preserve"> district fired plastic bullets at crowds and made violent arrests.</w:t>
      </w:r>
      <w:r w:rsidR="00562DEC" w:rsidRPr="00E6679F">
        <w:rPr>
          <w:rStyle w:val="FootnoteReference"/>
        </w:rPr>
        <w:footnoteReference w:id="84"/>
      </w:r>
      <w:r w:rsidRPr="00E6679F">
        <w:t xml:space="preserve"> Such scenes, more reminiscent of martial law than a democracy, highlighted the </w:t>
      </w:r>
      <w:r w:rsidRPr="00E6679F">
        <w:rPr>
          <w:b/>
          <w:bCs/>
        </w:rPr>
        <w:t>state’s willingness to use brutality to crush dissent</w:t>
      </w:r>
      <w:r w:rsidRPr="00E6679F">
        <w:t>.</w:t>
      </w:r>
    </w:p>
    <w:p w14:paraId="55484EC9" w14:textId="55930F8C" w:rsidR="00734C94" w:rsidRPr="00E6679F" w:rsidRDefault="00EA4799" w:rsidP="008919E4">
      <w:pPr>
        <w:numPr>
          <w:ilvl w:val="0"/>
          <w:numId w:val="5"/>
        </w:numPr>
        <w:jc w:val="both"/>
      </w:pPr>
      <w:r w:rsidRPr="00E6679F">
        <w:rPr>
          <w:b/>
          <w:bCs/>
        </w:rPr>
        <w:t>Criminalising Protest Participation:</w:t>
      </w:r>
      <w:r w:rsidRPr="00E6679F">
        <w:t xml:space="preserve"> In the aftermath of these demonstrations, authorities launched a legal offensive against those who took to the streets. Istanbul prosecutors filed </w:t>
      </w:r>
      <w:r w:rsidRPr="00E6679F">
        <w:rPr>
          <w:b/>
          <w:bCs/>
        </w:rPr>
        <w:t>20 separate indictments against 819 individuals</w:t>
      </w:r>
      <w:r w:rsidRPr="00E6679F">
        <w:t xml:space="preserve"> for simply partaking in anti-government protests, with hundreds of these protesters (278 as noted) held in custody awaiting trial.</w:t>
      </w:r>
      <w:r w:rsidR="00562DEC" w:rsidRPr="00E6679F">
        <w:rPr>
          <w:rStyle w:val="FootnoteReference"/>
        </w:rPr>
        <w:footnoteReference w:id="85"/>
      </w:r>
      <w:r w:rsidRPr="00E6679F">
        <w:t xml:space="preserve"> Many of those indicted are charged with offenses like resisting police or violating protest bans; notably, </w:t>
      </w:r>
      <w:r w:rsidRPr="00E6679F">
        <w:rPr>
          <w:b/>
          <w:bCs/>
        </w:rPr>
        <w:t>16 young protesters were charged with “insulting the president”</w:t>
      </w:r>
      <w:r w:rsidRPr="00E6679F">
        <w:t xml:space="preserve"> due to slogans they chanted, and 14 of them were kept in jail for 45 days before trial.</w:t>
      </w:r>
      <w:r w:rsidR="00562DEC" w:rsidRPr="00E6679F">
        <w:rPr>
          <w:rStyle w:val="FootnoteReference"/>
        </w:rPr>
        <w:footnoteReference w:id="86"/>
      </w:r>
      <w:r w:rsidRPr="00E6679F">
        <w:t xml:space="preserve"> The sheer number of people facing prosecution for protest activity is staggering – clearly intended to deter future protests by making an example of participants. The government even targeted those supporting protests indirectly: as mentioned, a teachers’ union faced investigation </w:t>
      </w:r>
      <w:r w:rsidRPr="00E6679F">
        <w:lastRenderedPageBreak/>
        <w:t xml:space="preserve">for endorsing a student boycott, and the CHP itself was castigated for encouraging peaceful civil disobedience (such as the economic boycott campaign). By treating protests as a criminal conspiracy, Erdoğan’s administration is effectively </w:t>
      </w:r>
      <w:r w:rsidRPr="00E6679F">
        <w:rPr>
          <w:b/>
          <w:bCs/>
        </w:rPr>
        <w:t>outlawing dissent in public spaces</w:t>
      </w:r>
      <w:r w:rsidRPr="00E6679F">
        <w:t>.</w:t>
      </w:r>
    </w:p>
    <w:p w14:paraId="520361AA" w14:textId="2E081009" w:rsidR="00734C94" w:rsidRPr="00E6679F" w:rsidRDefault="00EA4799" w:rsidP="008919E4">
      <w:pPr>
        <w:numPr>
          <w:ilvl w:val="0"/>
          <w:numId w:val="5"/>
        </w:numPr>
        <w:jc w:val="both"/>
      </w:pPr>
      <w:r w:rsidRPr="00E6679F">
        <w:rPr>
          <w:b/>
          <w:bCs/>
        </w:rPr>
        <w:t>Police Abuse and Use of Force:</w:t>
      </w:r>
      <w:r w:rsidRPr="00E6679F">
        <w:t xml:space="preserve"> The behaviour of law enforcement during the crackdown has raised serious human rights issues. Apart from the earlier noted instances of torture of detainees, there were numerous credible allegations of </w:t>
      </w:r>
      <w:r w:rsidRPr="00E6679F">
        <w:rPr>
          <w:b/>
          <w:bCs/>
        </w:rPr>
        <w:t>excessive force</w:t>
      </w:r>
      <w:r w:rsidRPr="00E6679F">
        <w:t xml:space="preserve"> during protest policing. Plastic bullets and tear gas were used at close range; lawyers documenting the protests were themselves harassed; even elected opposition MPs were not immune – one CHP MP, Mahmut Tanal, who staged a solitary peaceful protest outside the Justice Ministry, had his protest tent </w:t>
      </w:r>
      <w:r w:rsidRPr="00E6679F">
        <w:rPr>
          <w:b/>
          <w:bCs/>
        </w:rPr>
        <w:t>forcibly torn down by police</w:t>
      </w:r>
      <w:r w:rsidRPr="00E6679F">
        <w:t>.</w:t>
      </w:r>
      <w:r w:rsidR="00562DEC" w:rsidRPr="00E6679F">
        <w:rPr>
          <w:rStyle w:val="FootnoteReference"/>
        </w:rPr>
        <w:footnoteReference w:id="87"/>
      </w:r>
      <w:r w:rsidRPr="00E6679F">
        <w:t xml:space="preserve"> The </w:t>
      </w:r>
      <w:r w:rsidRPr="00E6679F">
        <w:rPr>
          <w:b/>
          <w:bCs/>
        </w:rPr>
        <w:t>disproportionate use of force</w:t>
      </w:r>
      <w:r w:rsidRPr="00E6679F">
        <w:t xml:space="preserve"> against essentially unarmed civilians points to an unofficial policy of intimidation. Such conduct contravenes domestic laws on police conduct and Turkey’s commitments under international law to respect the right of peaceful assembly.</w:t>
      </w:r>
    </w:p>
    <w:p w14:paraId="66C69F22" w14:textId="28A469C3" w:rsidR="00734C94" w:rsidRPr="00E6679F" w:rsidRDefault="00EA4799" w:rsidP="008919E4">
      <w:pPr>
        <w:numPr>
          <w:ilvl w:val="0"/>
          <w:numId w:val="5"/>
        </w:numPr>
        <w:jc w:val="both"/>
      </w:pPr>
      <w:r w:rsidRPr="00E6679F">
        <w:rPr>
          <w:b/>
          <w:bCs/>
        </w:rPr>
        <w:t>Intimidation Beyond the Streets:</w:t>
      </w:r>
      <w:r w:rsidRPr="00E6679F">
        <w:t xml:space="preserve"> The crackdown on dissent has extended into other realms of civil society and everyday life, aiming to punish or </w:t>
      </w:r>
      <w:proofErr w:type="spellStart"/>
      <w:r w:rsidRPr="00E6679F">
        <w:t>preempt</w:t>
      </w:r>
      <w:proofErr w:type="spellEnd"/>
      <w:r w:rsidRPr="00E6679F">
        <w:t xml:space="preserve"> any expression of solidarity with the opposition. When some Turkish celebrities and artists supported a social media protest (a “boycott” of certain pro-government media), they faced swift retribution: </w:t>
      </w:r>
      <w:r w:rsidRPr="00E6679F">
        <w:rPr>
          <w:b/>
          <w:bCs/>
        </w:rPr>
        <w:t>state-run TV projects dropped actors and entertainers</w:t>
      </w:r>
      <w:r w:rsidRPr="00E6679F">
        <w:t xml:space="preserve"> who had backed the protests, one well-known actor was even detained for his involvement.</w:t>
      </w:r>
      <w:r w:rsidR="00175FAA" w:rsidRPr="00E6679F">
        <w:rPr>
          <w:rStyle w:val="FootnoteReference"/>
        </w:rPr>
        <w:footnoteReference w:id="88"/>
      </w:r>
      <w:r w:rsidRPr="00E6679F">
        <w:t xml:space="preserve"> The message was clear – even cultural figures are expected to toe the government line or face career-threatening consequences. Additionally, some opposition supporters have responded creatively – for example, activists in </w:t>
      </w:r>
      <w:proofErr w:type="spellStart"/>
      <w:r w:rsidRPr="00E6679F">
        <w:t>Diyarbakır</w:t>
      </w:r>
      <w:proofErr w:type="spellEnd"/>
      <w:r w:rsidRPr="00E6679F">
        <w:t xml:space="preserve"> hung banners saying “Free </w:t>
      </w:r>
      <w:proofErr w:type="spellStart"/>
      <w:r w:rsidRPr="00E6679F">
        <w:t>İmamoğlu</w:t>
      </w:r>
      <w:proofErr w:type="spellEnd"/>
      <w:r w:rsidRPr="00E6679F">
        <w:t>” in Kurdish (“Azadi”) on city walls – but even this peaceful act led to arrests and confiscation of the banners by police.</w:t>
      </w:r>
      <w:r w:rsidR="00B925DC" w:rsidRPr="00E6679F">
        <w:rPr>
          <w:rStyle w:val="FootnoteReference"/>
        </w:rPr>
        <w:footnoteReference w:id="89"/>
      </w:r>
      <w:r w:rsidRPr="00E6679F">
        <w:t xml:space="preserve"> There is thus virtually </w:t>
      </w:r>
      <w:r w:rsidRPr="00E6679F">
        <w:rPr>
          <w:b/>
          <w:bCs/>
        </w:rPr>
        <w:t>no outlet for dissent</w:t>
      </w:r>
      <w:r w:rsidRPr="00E6679F">
        <w:t xml:space="preserve"> that the government has not tried to stifle, from street marches to symbolic gestures.</w:t>
      </w:r>
    </w:p>
    <w:p w14:paraId="6CD3B62A" w14:textId="77777777" w:rsidR="00734C94" w:rsidRPr="00E6679F" w:rsidRDefault="00EA4799" w:rsidP="008919E4">
      <w:pPr>
        <w:pStyle w:val="FirstParagraph"/>
        <w:jc w:val="both"/>
      </w:pPr>
      <w:r w:rsidRPr="00E6679F">
        <w:t xml:space="preserve">The overall effect of these repressive measures on media and protests is the </w:t>
      </w:r>
      <w:r w:rsidRPr="00E6679F">
        <w:rPr>
          <w:b/>
          <w:bCs/>
        </w:rPr>
        <w:t>closing of Turkey’s democratic space</w:t>
      </w:r>
      <w:r w:rsidRPr="00E6679F">
        <w:t xml:space="preserve">. Citizens are being denied the avenues to express discontent or to hear uncensored information, which are essential pressure valves in any society. Without these outlets, political grievances fester and the risk of instability or radicalisation can grow. Moreover, when a government refuses to tolerate peaceful protest and independent media, it often signals that </w:t>
      </w:r>
      <w:r w:rsidRPr="00E6679F">
        <w:rPr>
          <w:b/>
          <w:bCs/>
        </w:rPr>
        <w:t>institutional accountability is failing</w:t>
      </w:r>
      <w:r w:rsidRPr="00E6679F">
        <w:t xml:space="preserve"> – the government no longer accepts being answerable to the public except on its own terms. This erosion of checks and balances is precisely what observers warn is happening in Turkey.</w:t>
      </w:r>
    </w:p>
    <w:p w14:paraId="110048CB" w14:textId="77777777" w:rsidR="00734C94" w:rsidRPr="00E6679F" w:rsidRDefault="00EA4799" w:rsidP="008919E4">
      <w:pPr>
        <w:pStyle w:val="BodyText"/>
        <w:jc w:val="both"/>
      </w:pPr>
      <w:r w:rsidRPr="00E6679F">
        <w:lastRenderedPageBreak/>
        <w:t>In the final section, we turn to what can be done about this situation. The international community, human rights bodies, and democratic governments all have a stake in preventing Turkey – a NATO member and key regional player – from sliding further into authoritarianism. The following recommendations outline steps those actors can take to support Turkish democracy and pressure the government to change course.</w:t>
      </w:r>
    </w:p>
    <w:p w14:paraId="52F55E00" w14:textId="77777777" w:rsidR="00734C94" w:rsidRPr="00E6679F" w:rsidRDefault="00EA4799" w:rsidP="008919E4">
      <w:pPr>
        <w:pStyle w:val="Heading2"/>
        <w:jc w:val="both"/>
      </w:pPr>
      <w:bookmarkStart w:id="32" w:name="_Toc213924863"/>
      <w:bookmarkStart w:id="33" w:name="recommendations"/>
      <w:bookmarkEnd w:id="27"/>
      <w:bookmarkEnd w:id="31"/>
      <w:r w:rsidRPr="00E6679F">
        <w:t>Recommendations</w:t>
      </w:r>
      <w:bookmarkEnd w:id="32"/>
    </w:p>
    <w:p w14:paraId="2A240011" w14:textId="77777777" w:rsidR="00734C94" w:rsidRPr="00E6679F" w:rsidRDefault="00EA4799" w:rsidP="008919E4">
      <w:pPr>
        <w:pStyle w:val="FirstParagraph"/>
        <w:jc w:val="both"/>
      </w:pPr>
      <w:r w:rsidRPr="00E6679F">
        <w:t xml:space="preserve">In light of the developments detailed above, a robust response from international actors is crucial to uphold democratic principles and human rights in Turkey. The following recommendations are directed at the international community at large – including intergovernmental organisations – as well as human rights bodies and democratic governments that value the rule of law. These steps are intended to support Turkey’s embattled opposition and civil society, and to </w:t>
      </w:r>
      <w:r w:rsidRPr="00E6679F">
        <w:rPr>
          <w:b/>
          <w:bCs/>
        </w:rPr>
        <w:t>hold the Turkish authorities accountable</w:t>
      </w:r>
      <w:r w:rsidRPr="00E6679F">
        <w:t xml:space="preserve"> to their obligations under domestic and international law:</w:t>
      </w:r>
    </w:p>
    <w:p w14:paraId="42234C64" w14:textId="77777777" w:rsidR="00734C94" w:rsidRPr="00E6679F" w:rsidRDefault="00EA4799" w:rsidP="008919E4">
      <w:pPr>
        <w:numPr>
          <w:ilvl w:val="0"/>
          <w:numId w:val="6"/>
        </w:numPr>
        <w:jc w:val="both"/>
      </w:pPr>
      <w:r w:rsidRPr="00E6679F">
        <w:rPr>
          <w:b/>
          <w:bCs/>
        </w:rPr>
        <w:t>Publicly Condemn the Crackdown and Demand Accountability:</w:t>
      </w:r>
      <w:r w:rsidRPr="00E6679F">
        <w:t xml:space="preserve"> International and regional organisations – from the United Nations and its Special Rapporteurs to the </w:t>
      </w:r>
      <w:r w:rsidRPr="00E6679F">
        <w:rPr>
          <w:b/>
          <w:bCs/>
        </w:rPr>
        <w:t>Council of Europe</w:t>
      </w:r>
      <w:r w:rsidRPr="00E6679F">
        <w:t xml:space="preserve"> and </w:t>
      </w:r>
      <w:r w:rsidRPr="00E6679F">
        <w:rPr>
          <w:b/>
          <w:bCs/>
        </w:rPr>
        <w:t>European Union</w:t>
      </w:r>
      <w:r w:rsidRPr="00E6679F">
        <w:t xml:space="preserve"> – should issue strong, coordinated statements </w:t>
      </w:r>
      <w:r w:rsidRPr="00E6679F">
        <w:rPr>
          <w:b/>
          <w:bCs/>
        </w:rPr>
        <w:t>condemning the politically motivated crackdown</w:t>
      </w:r>
      <w:r w:rsidRPr="00E6679F">
        <w:t xml:space="preserve"> on the CHP and other opposition voices. Such statements should call for the </w:t>
      </w:r>
      <w:r w:rsidRPr="00E6679F">
        <w:rPr>
          <w:b/>
          <w:bCs/>
        </w:rPr>
        <w:t>immediate release of political prisoners</w:t>
      </w:r>
      <w:r w:rsidRPr="00E6679F">
        <w:t xml:space="preserve"> (including Ekrem </w:t>
      </w:r>
      <w:proofErr w:type="spellStart"/>
      <w:r w:rsidRPr="00E6679F">
        <w:t>İmamoğlu</w:t>
      </w:r>
      <w:proofErr w:type="spellEnd"/>
      <w:r w:rsidRPr="00E6679F">
        <w:t xml:space="preserve"> and the many detained mayors and activists) and urge Turkey to </w:t>
      </w:r>
      <w:r w:rsidRPr="00E6679F">
        <w:rPr>
          <w:b/>
          <w:bCs/>
        </w:rPr>
        <w:t>halt prosecutions lacking credible evidence</w:t>
      </w:r>
      <w:r w:rsidRPr="00E6679F">
        <w:t xml:space="preserve">. Diplomatic pressure should emphasise that jailing opposition leaders and suppressing dissent is unacceptable conduct for a member of the international community, and it </w:t>
      </w:r>
      <w:r w:rsidRPr="00E6679F">
        <w:rPr>
          <w:b/>
          <w:bCs/>
        </w:rPr>
        <w:t>violates Turkey’s commitments</w:t>
      </w:r>
      <w:r w:rsidRPr="00E6679F">
        <w:t xml:space="preserve"> under instruments like the European Convention on Human Rights. High-level dialogues and international forums (e.g. the UN Human Rights Council, OSCE meetings) should consistently spotlight these issues, countering Ankara’s narrative and keeping global attention on those unjustly detained.</w:t>
      </w:r>
    </w:p>
    <w:p w14:paraId="5F36655A" w14:textId="77777777" w:rsidR="00734C94" w:rsidRPr="00E6679F" w:rsidRDefault="00EA4799" w:rsidP="008919E4">
      <w:pPr>
        <w:numPr>
          <w:ilvl w:val="0"/>
          <w:numId w:val="6"/>
        </w:numPr>
        <w:jc w:val="both"/>
      </w:pPr>
      <w:r w:rsidRPr="00E6679F">
        <w:rPr>
          <w:b/>
          <w:bCs/>
        </w:rPr>
        <w:t>Leverage Political and Economic Relations:</w:t>
      </w:r>
      <w:r w:rsidRPr="00E6679F">
        <w:t xml:space="preserve"> Democratic governments with ties to Turkey – such as the United States, United Kingdom, EU member states, and others – should use bilateral channels to press for change. This includes raising the crackdown in meetings with Turkish officials and linking progress on human rights to the broader bilateral agenda. For instance, the EU should consider making any advances in Turkey’s EU customs union update or other partnerships </w:t>
      </w:r>
      <w:r w:rsidRPr="00E6679F">
        <w:rPr>
          <w:b/>
          <w:bCs/>
        </w:rPr>
        <w:t>contingent on tangible improvements</w:t>
      </w:r>
      <w:r w:rsidRPr="00E6679F">
        <w:t xml:space="preserve"> in democratic norms (e.g. releasing opposition mayors, stopping misuse of anti-terror laws). Similarly, countries involved in defence or trade deals with Turkey should </w:t>
      </w:r>
      <w:r w:rsidRPr="00E6679F">
        <w:rPr>
          <w:b/>
          <w:bCs/>
        </w:rPr>
        <w:t>evaluate those deals in light of Turkey’s human rights record</w:t>
      </w:r>
      <w:r w:rsidRPr="00E6679F">
        <w:t xml:space="preserve">. Parliaments and congresses abroad can pass resolutions condemning the repression and </w:t>
      </w:r>
      <w:r w:rsidRPr="00E6679F">
        <w:rPr>
          <w:b/>
          <w:bCs/>
        </w:rPr>
        <w:t>urging targeted sanctions</w:t>
      </w:r>
      <w:r w:rsidRPr="00E6679F">
        <w:t xml:space="preserve"> if the situation worsens. The message must be clear that Erdoğan’s actions carry a cost to international goodwill and cooperation.</w:t>
      </w:r>
    </w:p>
    <w:p w14:paraId="44DB2368" w14:textId="77777777" w:rsidR="00734C94" w:rsidRPr="00E6679F" w:rsidRDefault="00EA4799" w:rsidP="008919E4">
      <w:pPr>
        <w:numPr>
          <w:ilvl w:val="0"/>
          <w:numId w:val="6"/>
        </w:numPr>
        <w:jc w:val="both"/>
      </w:pPr>
      <w:r w:rsidRPr="00E6679F">
        <w:rPr>
          <w:b/>
          <w:bCs/>
        </w:rPr>
        <w:lastRenderedPageBreak/>
        <w:t>Impose Targeted Sanctions on Rights Abusers:</w:t>
      </w:r>
      <w:r w:rsidRPr="00E6679F">
        <w:t xml:space="preserve"> Where dialog and statements prove insufficient, democratic governments should be prepared to employ </w:t>
      </w:r>
      <w:r w:rsidRPr="00E6679F">
        <w:rPr>
          <w:b/>
          <w:bCs/>
        </w:rPr>
        <w:t>targeted sanctions</w:t>
      </w:r>
      <w:r w:rsidRPr="00E6679F">
        <w:t xml:space="preserve"> against individuals and entities complicit in human rights abuses. Using tools like the Global Magnitsky-style sanctions, they can sanction Turkish officials (for example, senior police commanders, prosecutors, judges or political figures directly responsible for ordering arrests and torture of dissidents) for their role in the crackdown. Such sanctions – visa bans, asset freezes – signal that the world is watching and that perpetrators of political repression will pay a personal price. Importantly, these measures should be carefully targeted to avoid harming the Turkish populace at large, focusing instead on those undermining democracy. Even the </w:t>
      </w:r>
      <w:r w:rsidRPr="00E6679F">
        <w:rPr>
          <w:b/>
          <w:bCs/>
        </w:rPr>
        <w:t>threat</w:t>
      </w:r>
      <w:r w:rsidRPr="00E6679F">
        <w:t xml:space="preserve"> of sanctions or international legal action (for example, possible proceedings in international courts for torture allegations) can exert pressure on Turkish authorities to reconsider their approach.</w:t>
      </w:r>
    </w:p>
    <w:p w14:paraId="25EA3456" w14:textId="77777777" w:rsidR="00734C94" w:rsidRPr="00E6679F" w:rsidRDefault="00EA4799" w:rsidP="008919E4">
      <w:pPr>
        <w:numPr>
          <w:ilvl w:val="0"/>
          <w:numId w:val="6"/>
        </w:numPr>
        <w:jc w:val="both"/>
      </w:pPr>
      <w:r w:rsidRPr="00E6679F">
        <w:rPr>
          <w:b/>
          <w:bCs/>
        </w:rPr>
        <w:t>Support Turkish Civil Society and Independent Media:</w:t>
      </w:r>
      <w:r w:rsidRPr="00E6679F">
        <w:t xml:space="preserve"> Human rights organisations, NGOs, and supportive governments should ramp up support for Turkey’s </w:t>
      </w:r>
      <w:r w:rsidRPr="00E6679F">
        <w:rPr>
          <w:b/>
          <w:bCs/>
        </w:rPr>
        <w:t>civil society and free media</w:t>
      </w:r>
      <w:r w:rsidRPr="00E6679F">
        <w:t xml:space="preserve">, which are under severe strain. This can involve increasing funding and emergency assistance to independent Turkish media outlets (including those operating in exile) so they can continue providing uncensored news to citizens. It also means backing NGOs and lawyers in Turkey who are providing legal aid to detainees, documenting abuses, and campaigning for justice. Where Turkish organisations face censorship or closure, international NGOs might help amplify their voice or adopt their causes transnationally. For example, press freedom groups should continue to </w:t>
      </w:r>
      <w:r w:rsidRPr="00E6679F">
        <w:rPr>
          <w:b/>
          <w:bCs/>
        </w:rPr>
        <w:t>advocate for detained Turkish journalists</w:t>
      </w:r>
      <w:r w:rsidRPr="00E6679F">
        <w:t xml:space="preserve">, and legal defence funds could assist in high-profile cases (like appeals to the European Court of Human Rights on behalf of jailed mayors and activists). </w:t>
      </w:r>
      <w:r w:rsidRPr="00E6679F">
        <w:rPr>
          <w:b/>
          <w:bCs/>
        </w:rPr>
        <w:t>Solidarity visits or observer missions</w:t>
      </w:r>
      <w:r w:rsidRPr="00E6679F">
        <w:t xml:space="preserve"> by international NGOs and bar associations to political trials in Turkey can also shine a light on judicial proceedings and deter overt bias or mistreatment.</w:t>
      </w:r>
    </w:p>
    <w:p w14:paraId="24E67BC5" w14:textId="77777777" w:rsidR="00734C94" w:rsidRPr="00E6679F" w:rsidRDefault="00EA4799" w:rsidP="008919E4">
      <w:pPr>
        <w:numPr>
          <w:ilvl w:val="0"/>
          <w:numId w:val="6"/>
        </w:numPr>
        <w:jc w:val="both"/>
      </w:pPr>
      <w:r w:rsidRPr="00E6679F">
        <w:rPr>
          <w:b/>
          <w:bCs/>
        </w:rPr>
        <w:t>Ensure International Monitoring and Fact-Finding:</w:t>
      </w:r>
      <w:r w:rsidRPr="00E6679F">
        <w:t xml:space="preserve"> International bodies should step up </w:t>
      </w:r>
      <w:r w:rsidRPr="00E6679F">
        <w:rPr>
          <w:b/>
          <w:bCs/>
        </w:rPr>
        <w:t>monitoring mechanisms</w:t>
      </w:r>
      <w:r w:rsidRPr="00E6679F">
        <w:t xml:space="preserve"> with respect to Turkey’s situation. The Council of Europe’s Committee for the Prevention of Torture (CPT) should be urged to publish its findings from the April 2025 Turkey visit and conduct follow-up visits to detention centres where political detainees are held. The OSCE could be invited to send observers for any upcoming Turkish elections or by-elections to report on fairness given the current climate. The UN Human Rights Council could consider a special session or a </w:t>
      </w:r>
      <w:r w:rsidRPr="00E6679F">
        <w:rPr>
          <w:b/>
          <w:bCs/>
        </w:rPr>
        <w:t>fact-finding mission</w:t>
      </w:r>
      <w:r w:rsidRPr="00E6679F">
        <w:t xml:space="preserve"> focused on Turkey’s crackdown on opposition and civil liberties. Moreover, democratic countries’ embassies in Turkey should continue (or increase) the practice of </w:t>
      </w:r>
      <w:r w:rsidRPr="00E6679F">
        <w:rPr>
          <w:b/>
          <w:bCs/>
        </w:rPr>
        <w:t>attending trials of journalists, politicians, and activists</w:t>
      </w:r>
      <w:r w:rsidRPr="00E6679F">
        <w:t xml:space="preserve"> – their presence can discourage blatant miscarriages of justice and shows moral support to those on trial. By keeping an international spotlight on events, it becomes harder for abuses to occur in darkness.</w:t>
      </w:r>
    </w:p>
    <w:p w14:paraId="3926F4B5" w14:textId="77777777" w:rsidR="00734C94" w:rsidRPr="00E6679F" w:rsidRDefault="00EA4799" w:rsidP="008919E4">
      <w:pPr>
        <w:numPr>
          <w:ilvl w:val="0"/>
          <w:numId w:val="6"/>
        </w:numPr>
        <w:jc w:val="both"/>
      </w:pPr>
      <w:r w:rsidRPr="00E6679F">
        <w:rPr>
          <w:b/>
          <w:bCs/>
        </w:rPr>
        <w:lastRenderedPageBreak/>
        <w:t>Encourage Dialogue and Mediation:</w:t>
      </w:r>
      <w:r w:rsidRPr="00E6679F">
        <w:t xml:space="preserve"> While pressure is key, the international community can also explore avenues for </w:t>
      </w:r>
      <w:r w:rsidRPr="00E6679F">
        <w:rPr>
          <w:b/>
          <w:bCs/>
        </w:rPr>
        <w:t>dialogue to de-escalate</w:t>
      </w:r>
      <w:r w:rsidRPr="00E6679F">
        <w:t xml:space="preserve"> Turkey’s internal conflict. For instance, quiet diplomacy could be used to encourage reforms – perhaps offering Turkey expertise or support in </w:t>
      </w:r>
      <w:r w:rsidRPr="00E6679F">
        <w:rPr>
          <w:b/>
          <w:bCs/>
        </w:rPr>
        <w:t>judicial reforms</w:t>
      </w:r>
      <w:r w:rsidRPr="00E6679F">
        <w:t xml:space="preserve"> that bolster independence, or platforms for dialogue between the government and opposition (though the latter is challenging in the current atmosphere). Friendly nations might remind Ankara that a genuine democracy with a loyal opposition ultimately leads to stability and prosperity – whereas one-man rule and perpetual crackdowns invite instability. International mediators or respected figures could offer to facilitate a resolution in specific cases (for example, finding a face-saving way to release </w:t>
      </w:r>
      <w:proofErr w:type="spellStart"/>
      <w:r w:rsidRPr="00E6679F">
        <w:t>İmamoğlu</w:t>
      </w:r>
      <w:proofErr w:type="spellEnd"/>
      <w:r w:rsidRPr="00E6679F">
        <w:t xml:space="preserve"> and other mayors). While Erdoğan’s government has shown little appetite for conciliation, sustained international engagement combined with pressure can sometimes open space for compromise.</w:t>
      </w:r>
    </w:p>
    <w:p w14:paraId="268689D0" w14:textId="77777777" w:rsidR="00734C94" w:rsidRPr="00E6679F" w:rsidRDefault="00EA4799" w:rsidP="008919E4">
      <w:pPr>
        <w:numPr>
          <w:ilvl w:val="0"/>
          <w:numId w:val="6"/>
        </w:numPr>
        <w:jc w:val="both"/>
      </w:pPr>
      <w:r w:rsidRPr="00E6679F">
        <w:rPr>
          <w:b/>
          <w:bCs/>
        </w:rPr>
        <w:t>Reiterate Support for Democratic Forces in Turkey:</w:t>
      </w:r>
      <w:r w:rsidRPr="00E6679F">
        <w:t xml:space="preserve"> Finally, it is vital that democratic governments and international political groupings </w:t>
      </w:r>
      <w:r w:rsidRPr="00E6679F">
        <w:rPr>
          <w:b/>
          <w:bCs/>
        </w:rPr>
        <w:t>maintain relationships with Turkey’s democratic forces</w:t>
      </w:r>
      <w:r w:rsidRPr="00E6679F">
        <w:t xml:space="preserve">. This means continuing to engage with CHP representatives and other opposition voices through official visits, invitations, and dialogue in international forums, thereby according them legitimacy and moral support. For example, international political party alliances (Socialist International, European Parliament political groups, etc.) should speak out in solidarity with the CHP and its imprisoned members, and if feasible, </w:t>
      </w:r>
      <w:r w:rsidRPr="00E6679F">
        <w:rPr>
          <w:b/>
          <w:bCs/>
        </w:rPr>
        <w:t>invite CHP leaders or their proxies to speak on global stages</w:t>
      </w:r>
      <w:r w:rsidRPr="00E6679F">
        <w:t xml:space="preserve"> about the situation. The aim is to show the Turkish people that they have allies abroad who care about their democratic rights – a reassurance that can strengthen public resolve to stand up for those rights.</w:t>
      </w:r>
    </w:p>
    <w:p w14:paraId="1261C409" w14:textId="77777777" w:rsidR="00734C94" w:rsidRPr="00E6679F" w:rsidRDefault="00EA4799" w:rsidP="008919E4">
      <w:pPr>
        <w:pStyle w:val="FirstParagraph"/>
        <w:jc w:val="both"/>
      </w:pPr>
      <w:r w:rsidRPr="00E6679F">
        <w:t xml:space="preserve">In conclusion, these recommendations seek to unite the efforts of global actors in </w:t>
      </w:r>
      <w:r w:rsidRPr="00E6679F">
        <w:rPr>
          <w:b/>
          <w:bCs/>
        </w:rPr>
        <w:t>upholding the fundamental values of democracy and human rights in Turkey</w:t>
      </w:r>
      <w:r w:rsidRPr="00E6679F">
        <w:t xml:space="preserve">. President Erdoğan’s crackdown on the CHP and </w:t>
      </w:r>
      <w:proofErr w:type="spellStart"/>
      <w:r w:rsidRPr="00E6679F">
        <w:t>İmamoğlu</w:t>
      </w:r>
      <w:proofErr w:type="spellEnd"/>
      <w:r w:rsidRPr="00E6679F">
        <w:t xml:space="preserve"> is not an “internal matter” to be ignored; it is part of a broader pattern of democratic backsliding that, if left unchecked, could destabilise Turkey and set a troubling example in the region. A concerted international response, combining principled criticism with concrete actions, is essential to encourage a reversal of this authoritarian course and to support the Turkish people’s aspiration for a free and democratic future.</w:t>
      </w:r>
    </w:p>
    <w:p w14:paraId="38E04FB3" w14:textId="77777777" w:rsidR="00B16EA3" w:rsidRPr="00E6679F" w:rsidRDefault="00EA4799" w:rsidP="003D56E7">
      <w:pPr>
        <w:pStyle w:val="BodyText"/>
        <w:jc w:val="both"/>
      </w:pPr>
      <w:r w:rsidRPr="00E6679F">
        <w:t xml:space="preserve">By implementing the steps above – from high-level advocacy and conditional diplomacy to on-the-ground support for civil society – the international community, human rights organisations, and democratic governments can help create pressure and incentives for Turkey to return to a path of respect for the rule of law, </w:t>
      </w:r>
      <w:r w:rsidRPr="00E6679F">
        <w:rPr>
          <w:b/>
          <w:bCs/>
        </w:rPr>
        <w:t>ensure accountability for abuses</w:t>
      </w:r>
      <w:r w:rsidRPr="00E6679F">
        <w:t>, and ultimately, safeguard the space for peaceful democratic opposition in the country.</w:t>
      </w:r>
      <w:bookmarkStart w:id="34" w:name="citations"/>
      <w:bookmarkEnd w:id="1"/>
      <w:bookmarkEnd w:id="2"/>
      <w:bookmarkEnd w:id="33"/>
    </w:p>
    <w:p w14:paraId="0BC50509" w14:textId="77777777" w:rsidR="00B16EA3" w:rsidRPr="00E6679F" w:rsidRDefault="00B16EA3">
      <w:r w:rsidRPr="00E6679F">
        <w:br w:type="page"/>
      </w:r>
    </w:p>
    <w:p w14:paraId="7422A666" w14:textId="2E582174" w:rsidR="00B16EA3" w:rsidRPr="00E6679F" w:rsidRDefault="00B16EA3" w:rsidP="00B16EA3">
      <w:pPr>
        <w:pStyle w:val="Heading1"/>
        <w:jc w:val="both"/>
      </w:pPr>
      <w:bookmarkStart w:id="35" w:name="_Toc213924864"/>
      <w:bookmarkStart w:id="36" w:name="X8be5cb01f927d80e8ea51b9c94b41d96f7e19d0"/>
      <w:r w:rsidRPr="00E6679F">
        <w:lastRenderedPageBreak/>
        <w:t>Legal Update</w:t>
      </w:r>
      <w:r w:rsidR="006F528D" w:rsidRPr="00E6679F">
        <w:t xml:space="preserve"> (as of 11 November 2025)</w:t>
      </w:r>
      <w:r w:rsidRPr="00E6679F">
        <w:t>: Indictment of Istanbul Mayor Ekrem İmamoğlu and CHP Officials</w:t>
      </w:r>
      <w:bookmarkEnd w:id="35"/>
    </w:p>
    <w:p w14:paraId="70568A38" w14:textId="64E1C7DF" w:rsidR="00B16EA3" w:rsidRPr="00E6679F" w:rsidRDefault="00B16EA3" w:rsidP="00B16EA3">
      <w:pPr>
        <w:pStyle w:val="FirstParagraph"/>
        <w:jc w:val="both"/>
      </w:pPr>
      <w:r w:rsidRPr="00E6679F">
        <w:rPr>
          <w:b/>
          <w:bCs/>
        </w:rPr>
        <w:t>Charges and allegations:</w:t>
      </w:r>
      <w:r w:rsidRPr="00E6679F">
        <w:t xml:space="preserve"> On 11 November 2025 Istanbul Chief Public Prosecutor Akın </w:t>
      </w:r>
      <w:proofErr w:type="spellStart"/>
      <w:r w:rsidRPr="00E6679F">
        <w:t>Gürlek</w:t>
      </w:r>
      <w:proofErr w:type="spellEnd"/>
      <w:r w:rsidRPr="00E6679F">
        <w:t xml:space="preserve"> announced a sweeping corruption indictment against Istanbul Mayor Ekrem İmamoğlu and other Republican People’s Party (CHP) figures.</w:t>
      </w:r>
      <w:r w:rsidR="00893FDC" w:rsidRPr="00E6679F">
        <w:rPr>
          <w:rStyle w:val="FootnoteReference"/>
        </w:rPr>
        <w:footnoteReference w:id="90"/>
      </w:r>
      <w:r w:rsidRPr="00E6679F">
        <w:t xml:space="preserve"> The 3,900+ page document names over 400 suspects and charges </w:t>
      </w:r>
      <w:proofErr w:type="spellStart"/>
      <w:r w:rsidRPr="00E6679F">
        <w:t>Imamoğlu</w:t>
      </w:r>
      <w:proofErr w:type="spellEnd"/>
      <w:r w:rsidRPr="00E6679F">
        <w:t xml:space="preserve"> with 143 separate criminal acts. Key allegations include </w:t>
      </w:r>
      <w:r w:rsidRPr="00E6679F">
        <w:rPr>
          <w:b/>
          <w:bCs/>
        </w:rPr>
        <w:t>establishing and leading a criminal organisation</w:t>
      </w:r>
      <w:r w:rsidRPr="00E6679F">
        <w:t xml:space="preserve">, </w:t>
      </w:r>
      <w:r w:rsidRPr="00E6679F">
        <w:rPr>
          <w:b/>
          <w:bCs/>
        </w:rPr>
        <w:t>bribery</w:t>
      </w:r>
      <w:r w:rsidRPr="00E6679F">
        <w:t xml:space="preserve">, </w:t>
      </w:r>
      <w:r w:rsidRPr="00E6679F">
        <w:rPr>
          <w:b/>
          <w:bCs/>
        </w:rPr>
        <w:t>money laundering</w:t>
      </w:r>
      <w:r w:rsidRPr="00E6679F">
        <w:t xml:space="preserve">, </w:t>
      </w:r>
      <w:r w:rsidRPr="00E6679F">
        <w:rPr>
          <w:b/>
          <w:bCs/>
        </w:rPr>
        <w:t>fraud against public institutions</w:t>
      </w:r>
      <w:r w:rsidRPr="00E6679F">
        <w:t xml:space="preserve">, as well as </w:t>
      </w:r>
      <w:r w:rsidRPr="00E6679F">
        <w:rPr>
          <w:b/>
          <w:bCs/>
        </w:rPr>
        <w:t>extortion and rigging of public tenders</w:t>
      </w:r>
      <w:r w:rsidRPr="00E6679F">
        <w:t>.</w:t>
      </w:r>
      <w:r w:rsidR="00AC438B" w:rsidRPr="00E6679F">
        <w:rPr>
          <w:rStyle w:val="FootnoteReference"/>
        </w:rPr>
        <w:footnoteReference w:id="91"/>
      </w:r>
      <w:r w:rsidRPr="00E6679F">
        <w:t xml:space="preserve"> Prosecutors assert </w:t>
      </w:r>
      <w:proofErr w:type="spellStart"/>
      <w:r w:rsidRPr="00E6679F">
        <w:t>Imamoğlu</w:t>
      </w:r>
      <w:proofErr w:type="spellEnd"/>
      <w:r w:rsidRPr="00E6679F">
        <w:t xml:space="preserve"> directed a “vast corruption network” that siphoned state funds (reported losses of roughly ₺160</w:t>
      </w:r>
      <w:r w:rsidRPr="00E6679F">
        <w:rPr>
          <w:rFonts w:ascii="Arial" w:hAnsi="Arial" w:cs="Arial"/>
        </w:rPr>
        <w:t> </w:t>
      </w:r>
      <w:r w:rsidRPr="00E6679F">
        <w:t>billion) through kickbacks on municipal contracts.</w:t>
      </w:r>
      <w:r w:rsidR="00812F09" w:rsidRPr="00E6679F">
        <w:rPr>
          <w:rStyle w:val="FootnoteReference"/>
        </w:rPr>
        <w:footnoteReference w:id="92"/>
      </w:r>
      <w:r w:rsidRPr="00E6679F">
        <w:t xml:space="preserve"> In particular, the indictment lists 12 counts of bribery and 7 counts each of money laundering and fraud for </w:t>
      </w:r>
      <w:proofErr w:type="spellStart"/>
      <w:r w:rsidRPr="00E6679F">
        <w:t>Imamoğlu</w:t>
      </w:r>
      <w:proofErr w:type="spellEnd"/>
      <w:r w:rsidRPr="00E6679F">
        <w:t>.</w:t>
      </w:r>
      <w:r w:rsidR="00812F09" w:rsidRPr="00E6679F">
        <w:rPr>
          <w:rStyle w:val="FootnoteReference"/>
        </w:rPr>
        <w:footnoteReference w:id="93"/>
      </w:r>
      <w:r w:rsidRPr="00E6679F">
        <w:t xml:space="preserve"> Other allegations (which </w:t>
      </w:r>
      <w:proofErr w:type="spellStart"/>
      <w:r w:rsidRPr="00E6679F">
        <w:t>Imamoğlu</w:t>
      </w:r>
      <w:proofErr w:type="spellEnd"/>
      <w:r w:rsidRPr="00E6679F">
        <w:t xml:space="preserve"> vehemently denies) include concealment of evidence, illicit collection and dissemination of personal data, obstruction of justice, intentional environmental pollution, and violations of tax, forestry and mining laws.</w:t>
      </w:r>
      <w:r w:rsidR="00700B08" w:rsidRPr="00E6679F">
        <w:rPr>
          <w:rStyle w:val="FootnoteReference"/>
        </w:rPr>
        <w:footnoteReference w:id="94"/>
      </w:r>
    </w:p>
    <w:p w14:paraId="4301673A" w14:textId="363FF0F3" w:rsidR="00B16EA3" w:rsidRPr="00E6679F" w:rsidRDefault="00B16EA3" w:rsidP="00B16EA3">
      <w:pPr>
        <w:pStyle w:val="BodyText"/>
        <w:jc w:val="both"/>
      </w:pPr>
      <w:r w:rsidRPr="00E6679F">
        <w:rPr>
          <w:b/>
          <w:bCs/>
        </w:rPr>
        <w:t>Statutes and legal provisions:</w:t>
      </w:r>
      <w:r w:rsidRPr="00E6679F">
        <w:t xml:space="preserve"> The prosecution invokes numerous laws. </w:t>
      </w:r>
      <w:proofErr w:type="spellStart"/>
      <w:r w:rsidRPr="00E6679F">
        <w:t>Imamoğlu</w:t>
      </w:r>
      <w:proofErr w:type="spellEnd"/>
      <w:r w:rsidRPr="00E6679F">
        <w:t xml:space="preserve"> is accused of crimes under the Turkish Penal Code (e.g. Article 220 §5 on organising or leading a criminal group).</w:t>
      </w:r>
      <w:r w:rsidR="00700B08" w:rsidRPr="00E6679F">
        <w:rPr>
          <w:rStyle w:val="FootnoteReference"/>
        </w:rPr>
        <w:footnoteReference w:id="95"/>
      </w:r>
      <w:r w:rsidRPr="00E6679F">
        <w:t xml:space="preserve"> Charges of bribery, fraud and money laundering fall under the relevant articles of the Penal Code and related financial crime statutes. The indictment also cites provisions of other laws (e.g. the Tax Procedure Law, Forestry Law and Mining Law) in relation to specific offences</w:t>
      </w:r>
      <w:r w:rsidR="00700B08" w:rsidRPr="00E6679F">
        <w:t>.</w:t>
      </w:r>
      <w:r w:rsidR="00700B08" w:rsidRPr="00E6679F">
        <w:rPr>
          <w:rStyle w:val="FootnoteReference"/>
        </w:rPr>
        <w:footnoteReference w:id="96"/>
      </w:r>
      <w:r w:rsidRPr="00E6679F">
        <w:t xml:space="preserve"> In a separate action linked to the case, the prosecutor’s office formally alerted the Court of Cassation (</w:t>
      </w:r>
      <w:proofErr w:type="spellStart"/>
      <w:r w:rsidRPr="00E6679F">
        <w:t>Yargıtay</w:t>
      </w:r>
      <w:proofErr w:type="spellEnd"/>
      <w:r w:rsidRPr="00E6679F">
        <w:t xml:space="preserve">) under </w:t>
      </w:r>
      <w:r w:rsidRPr="00E6679F">
        <w:rPr>
          <w:b/>
          <w:bCs/>
        </w:rPr>
        <w:t>Article 69 of the Turkish Constitution</w:t>
      </w:r>
      <w:r w:rsidRPr="00E6679F">
        <w:t xml:space="preserve"> and Article 101 et seq. of Law</w:t>
      </w:r>
      <w:r w:rsidRPr="00E6679F">
        <w:rPr>
          <w:rFonts w:ascii="Arial" w:hAnsi="Arial" w:cs="Arial"/>
        </w:rPr>
        <w:t> </w:t>
      </w:r>
      <w:r w:rsidRPr="00E6679F">
        <w:t>No.</w:t>
      </w:r>
      <w:r w:rsidRPr="00E6679F">
        <w:rPr>
          <w:rFonts w:ascii="Arial" w:hAnsi="Arial" w:cs="Arial"/>
        </w:rPr>
        <w:t> </w:t>
      </w:r>
      <w:r w:rsidRPr="00E6679F">
        <w:t xml:space="preserve">2820 (Political Parties Law) </w:t>
      </w:r>
      <w:r w:rsidRPr="00E6679F">
        <w:rPr>
          <w:rFonts w:ascii="Aptos" w:hAnsi="Aptos" w:cs="Aptos"/>
        </w:rPr>
        <w:t>–</w:t>
      </w:r>
      <w:r w:rsidRPr="00E6679F">
        <w:t xml:space="preserve"> constitutional </w:t>
      </w:r>
      <w:r w:rsidRPr="00E6679F">
        <w:lastRenderedPageBreak/>
        <w:t>provisions governing party closure.</w:t>
      </w:r>
      <w:r w:rsidR="008475C6" w:rsidRPr="00E6679F">
        <w:rPr>
          <w:rStyle w:val="FootnoteReference"/>
        </w:rPr>
        <w:footnoteReference w:id="97"/>
      </w:r>
      <w:r w:rsidR="008475C6" w:rsidRPr="00E6679F">
        <w:t xml:space="preserve"> </w:t>
      </w:r>
      <w:r w:rsidR="008475C6" w:rsidRPr="00E6679F">
        <w:rPr>
          <w:rStyle w:val="FootnoteReference"/>
        </w:rPr>
        <w:footnoteReference w:id="98"/>
      </w:r>
      <w:r w:rsidRPr="00E6679F">
        <w:t xml:space="preserve"> (The office later clarified that this was a mandatory notification under the parties law, and not a direct motion to dissolve the CHP.</w:t>
      </w:r>
      <w:r w:rsidR="000B2553" w:rsidRPr="00E6679F">
        <w:rPr>
          <w:rStyle w:val="FootnoteReference"/>
        </w:rPr>
        <w:footnoteReference w:id="99"/>
      </w:r>
      <w:r w:rsidRPr="00E6679F">
        <w:t>)</w:t>
      </w:r>
    </w:p>
    <w:p w14:paraId="27E1F0AB" w14:textId="1200D7DE" w:rsidR="00B16EA3" w:rsidRPr="00E6679F" w:rsidRDefault="00B16EA3" w:rsidP="00B16EA3">
      <w:pPr>
        <w:pStyle w:val="BodyText"/>
        <w:jc w:val="both"/>
      </w:pPr>
      <w:r w:rsidRPr="00E6679F">
        <w:rPr>
          <w:b/>
          <w:bCs/>
        </w:rPr>
        <w:t>Judicial authorities and procedural status:</w:t>
      </w:r>
      <w:r w:rsidRPr="00E6679F">
        <w:t xml:space="preserve"> The indictment was prepared and announced by the İstanbul Chief Public Prosecutor’s Office and has been formally filed with an İstanbul High Criminal Court (İstanbul 2nd High Criminal Court).</w:t>
      </w:r>
      <w:r w:rsidR="001D4742" w:rsidRPr="00E6679F">
        <w:rPr>
          <w:rStyle w:val="FootnoteReference"/>
        </w:rPr>
        <w:footnoteReference w:id="100"/>
      </w:r>
      <w:r w:rsidRPr="00E6679F">
        <w:t xml:space="preserve"> In court filings and statements, </w:t>
      </w:r>
      <w:proofErr w:type="spellStart"/>
      <w:r w:rsidRPr="00E6679F">
        <w:t>Gürlek</w:t>
      </w:r>
      <w:proofErr w:type="spellEnd"/>
      <w:r w:rsidRPr="00E6679F">
        <w:t xml:space="preserve"> identified 402 defendants in the IBB (Istanbul Metropolitan Municipality) case.</w:t>
      </w:r>
      <w:r w:rsidR="003F1DAE" w:rsidRPr="00E6679F">
        <w:rPr>
          <w:rStyle w:val="FootnoteReference"/>
        </w:rPr>
        <w:footnoteReference w:id="101"/>
      </w:r>
      <w:r w:rsidRPr="00E6679F">
        <w:t xml:space="preserve"> Of these, roughly 105 individuals (including </w:t>
      </w:r>
      <w:proofErr w:type="spellStart"/>
      <w:r w:rsidRPr="00E6679F">
        <w:t>İmamoğlu</w:t>
      </w:r>
      <w:proofErr w:type="spellEnd"/>
      <w:r w:rsidRPr="00E6679F">
        <w:t>) are already in pre</w:t>
      </w:r>
      <w:r w:rsidRPr="00E6679F">
        <w:rPr>
          <w:rFonts w:ascii="Cambria Math" w:hAnsi="Cambria Math" w:cs="Cambria Math"/>
        </w:rPr>
        <w:t>‑</w:t>
      </w:r>
      <w:r w:rsidRPr="00E6679F">
        <w:t>trial detention.</w:t>
      </w:r>
      <w:r w:rsidR="003F1DAE" w:rsidRPr="00E6679F">
        <w:rPr>
          <w:rStyle w:val="FootnoteReference"/>
        </w:rPr>
        <w:footnoteReference w:id="102"/>
      </w:r>
      <w:r w:rsidRPr="00E6679F">
        <w:t xml:space="preserve"> </w:t>
      </w:r>
      <w:proofErr w:type="spellStart"/>
      <w:r w:rsidRPr="00E6679F">
        <w:t>Imamoğlu</w:t>
      </w:r>
      <w:proofErr w:type="spellEnd"/>
      <w:r w:rsidRPr="00E6679F">
        <w:t xml:space="preserve"> has been held in custody since March 2025 on related graft charges.</w:t>
      </w:r>
      <w:r w:rsidR="003F1DAE" w:rsidRPr="00E6679F">
        <w:rPr>
          <w:rStyle w:val="FootnoteReference"/>
        </w:rPr>
        <w:footnoteReference w:id="103"/>
      </w:r>
      <w:r w:rsidRPr="00E6679F">
        <w:t xml:space="preserve"> The prosecutors say that, if convicted on all counts, </w:t>
      </w:r>
      <w:proofErr w:type="spellStart"/>
      <w:r w:rsidRPr="00E6679F">
        <w:t>Imamoğlu</w:t>
      </w:r>
      <w:proofErr w:type="spellEnd"/>
      <w:r w:rsidRPr="00E6679F">
        <w:t xml:space="preserve"> faces a cumulative sentence on the order of 2,400</w:t>
      </w:r>
      <w:r w:rsidRPr="00E6679F">
        <w:rPr>
          <w:rFonts w:ascii="Arial" w:hAnsi="Arial" w:cs="Arial"/>
        </w:rPr>
        <w:t> </w:t>
      </w:r>
      <w:r w:rsidRPr="00E6679F">
        <w:t>years (reports cite ranges from 828 up to 2,430 years).</w:t>
      </w:r>
      <w:r w:rsidR="003F1DAE" w:rsidRPr="00E6679F">
        <w:rPr>
          <w:rStyle w:val="FootnoteReference"/>
        </w:rPr>
        <w:footnoteReference w:id="104"/>
      </w:r>
    </w:p>
    <w:p w14:paraId="21DA865F" w14:textId="5BCD358D" w:rsidR="00B16EA3" w:rsidRPr="00E6679F" w:rsidRDefault="00B16EA3" w:rsidP="00B16EA3">
      <w:pPr>
        <w:pStyle w:val="BodyText"/>
        <w:jc w:val="both"/>
      </w:pPr>
      <w:r w:rsidRPr="00E6679F">
        <w:t>Trial proceedings will follow once the court formally “accepts” the indictment. The office indicated that the court will then set a date for hearings.</w:t>
      </w:r>
      <w:r w:rsidR="003F1DAE" w:rsidRPr="00E6679F">
        <w:rPr>
          <w:rStyle w:val="FootnoteReference"/>
        </w:rPr>
        <w:footnoteReference w:id="105"/>
      </w:r>
      <w:r w:rsidRPr="00E6679F">
        <w:t xml:space="preserve"> Meanwhile, two CHP members of parliament (Turan Taşkın Özer and Özgür </w:t>
      </w:r>
      <w:proofErr w:type="spellStart"/>
      <w:r w:rsidRPr="00E6679F">
        <w:t>Karabat</w:t>
      </w:r>
      <w:proofErr w:type="spellEnd"/>
      <w:r w:rsidRPr="00E6679F">
        <w:t>) named as co-accused in the indictment have parliamentary immunity. Accordingly, the file has been referred to the Ankara Chief Public Prosecutor with a request to lift their immunity.</w:t>
      </w:r>
      <w:r w:rsidR="00A70A97" w:rsidRPr="00E6679F">
        <w:rPr>
          <w:rStyle w:val="FootnoteReference"/>
        </w:rPr>
        <w:footnoteReference w:id="106"/>
      </w:r>
      <w:r w:rsidRPr="00E6679F">
        <w:t xml:space="preserve"> In summary, the legal process currently involves the indictment’s review by the Istanbul court, a possible immunity vote for the MPs, and any decision by the Court of Cassation regarding the party closure notification.</w:t>
      </w:r>
    </w:p>
    <w:p w14:paraId="5761B178" w14:textId="4F6F7CC8" w:rsidR="00B16EA3" w:rsidRDefault="00B16EA3" w:rsidP="00B16EA3">
      <w:pPr>
        <w:pStyle w:val="BodyText"/>
        <w:jc w:val="both"/>
      </w:pPr>
      <w:r w:rsidRPr="00E6679F">
        <w:rPr>
          <w:b/>
          <w:bCs/>
        </w:rPr>
        <w:t>Judicial references:</w:t>
      </w:r>
      <w:r w:rsidRPr="00E6679F">
        <w:t xml:space="preserve"> Charges and evidence in the indictment are said to rely on findings by financial crime investigators and sworn testimony (including secret witnesses). The Chief Prosecutor cited Turkish law throughout his announcement (e.g. Penal Code Article 220/5 for criminal organisation leadership). The formal party-closure notification cited </w:t>
      </w:r>
      <w:r w:rsidRPr="00E6679F">
        <w:rPr>
          <w:b/>
          <w:bCs/>
        </w:rPr>
        <w:t>Constitution Article 69</w:t>
      </w:r>
      <w:r w:rsidRPr="00E6679F">
        <w:t xml:space="preserve"> (and Article 68) together with </w:t>
      </w:r>
      <w:r w:rsidRPr="00E6679F">
        <w:rPr>
          <w:b/>
          <w:bCs/>
        </w:rPr>
        <w:t>Political Parties Law 2820, Art.101ff</w:t>
      </w:r>
      <w:r w:rsidRPr="00E6679F">
        <w:t xml:space="preserve"> as the basis for notifying the Court of Cassation.</w:t>
      </w:r>
      <w:r w:rsidR="00A70A97" w:rsidRPr="00E6679F">
        <w:rPr>
          <w:rStyle w:val="FootnoteReference"/>
        </w:rPr>
        <w:footnoteReference w:id="107"/>
      </w:r>
      <w:r w:rsidRPr="00E6679F">
        <w:t xml:space="preserve"> All procedures to date – filing of the </w:t>
      </w:r>
      <w:r w:rsidRPr="00E6679F">
        <w:lastRenderedPageBreak/>
        <w:t xml:space="preserve">indictment, transfer to the High Criminal Court, and notification to </w:t>
      </w:r>
      <w:proofErr w:type="spellStart"/>
      <w:r w:rsidRPr="00E6679F">
        <w:t>Yargıtay</w:t>
      </w:r>
      <w:proofErr w:type="spellEnd"/>
      <w:r w:rsidRPr="00E6679F">
        <w:t xml:space="preserve"> – have been publicly acknowledged by the prosecutor’s office.</w:t>
      </w:r>
    </w:p>
    <w:p w14:paraId="6E046D22" w14:textId="77777777" w:rsidR="001E485A" w:rsidRDefault="001E485A" w:rsidP="00B16EA3">
      <w:pPr>
        <w:pStyle w:val="BodyText"/>
        <w:jc w:val="both"/>
      </w:pPr>
    </w:p>
    <w:p w14:paraId="100CAA95" w14:textId="77777777" w:rsidR="001E485A" w:rsidRDefault="001E485A" w:rsidP="00B16EA3">
      <w:pPr>
        <w:pStyle w:val="BodyText"/>
        <w:jc w:val="both"/>
      </w:pPr>
    </w:p>
    <w:p w14:paraId="61D7B227" w14:textId="77777777" w:rsidR="001E485A" w:rsidRDefault="001E485A" w:rsidP="00B16EA3">
      <w:pPr>
        <w:pStyle w:val="BodyText"/>
        <w:jc w:val="both"/>
      </w:pPr>
    </w:p>
    <w:p w14:paraId="152E57F1" w14:textId="77777777" w:rsidR="001E485A" w:rsidRDefault="001E485A" w:rsidP="00B16EA3">
      <w:pPr>
        <w:pStyle w:val="BodyText"/>
        <w:jc w:val="both"/>
      </w:pPr>
    </w:p>
    <w:p w14:paraId="16F9B044" w14:textId="77777777" w:rsidR="001E485A" w:rsidRDefault="001E485A" w:rsidP="00B16EA3">
      <w:pPr>
        <w:pStyle w:val="BodyText"/>
        <w:jc w:val="both"/>
      </w:pPr>
    </w:p>
    <w:p w14:paraId="0D0A7B6A" w14:textId="77777777" w:rsidR="001E485A" w:rsidRDefault="001E485A" w:rsidP="00B16EA3">
      <w:pPr>
        <w:pStyle w:val="BodyText"/>
        <w:jc w:val="both"/>
      </w:pPr>
    </w:p>
    <w:p w14:paraId="7EE7A4C4" w14:textId="77777777" w:rsidR="001E485A" w:rsidRDefault="001E485A" w:rsidP="00B16EA3">
      <w:pPr>
        <w:pStyle w:val="BodyText"/>
        <w:jc w:val="both"/>
      </w:pPr>
    </w:p>
    <w:p w14:paraId="6CD89B35" w14:textId="77777777" w:rsidR="001E485A" w:rsidRDefault="001E485A" w:rsidP="001E485A">
      <w:pPr>
        <w:jc w:val="center"/>
        <w:rPr>
          <w:rFonts w:ascii="Aptos" w:hAnsi="Aptos" w:cstheme="minorHAnsi"/>
        </w:rPr>
      </w:pPr>
    </w:p>
    <w:p w14:paraId="4CC72A5A" w14:textId="77777777" w:rsidR="001E485A" w:rsidRDefault="001E485A" w:rsidP="001E485A">
      <w:pPr>
        <w:jc w:val="center"/>
        <w:rPr>
          <w:rFonts w:ascii="Aptos" w:hAnsi="Aptos" w:cstheme="minorHAnsi"/>
        </w:rPr>
      </w:pPr>
      <w:r>
        <w:rPr>
          <w:noProof/>
        </w:rPr>
        <w:drawing>
          <wp:anchor distT="0" distB="0" distL="114300" distR="114300" simplePos="0" relativeHeight="251667456" behindDoc="1" locked="0" layoutInCell="1" allowOverlap="1" wp14:anchorId="1B9C4DB1" wp14:editId="271EA2E8">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20947963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B0A055" w14:textId="77777777" w:rsidR="001E485A" w:rsidRDefault="001E485A" w:rsidP="001E485A">
      <w:pPr>
        <w:jc w:val="center"/>
        <w:rPr>
          <w:rFonts w:ascii="Aptos" w:hAnsi="Aptos" w:cstheme="minorHAnsi"/>
        </w:rPr>
      </w:pPr>
    </w:p>
    <w:p w14:paraId="060383FF" w14:textId="77777777" w:rsidR="001E485A" w:rsidRDefault="001E485A" w:rsidP="001E485A">
      <w:pPr>
        <w:jc w:val="center"/>
        <w:rPr>
          <w:rFonts w:ascii="Aptos" w:hAnsi="Aptos" w:cstheme="minorHAnsi"/>
        </w:rPr>
      </w:pPr>
    </w:p>
    <w:p w14:paraId="4FEB7A12" w14:textId="77777777" w:rsidR="001E485A" w:rsidRPr="00FE61E7" w:rsidRDefault="001E485A" w:rsidP="001E485A">
      <w:pPr>
        <w:jc w:val="center"/>
        <w:rPr>
          <w:rFonts w:ascii="Aptos" w:hAnsi="Aptos" w:cstheme="minorHAnsi"/>
          <w:b/>
          <w:bCs/>
        </w:rPr>
      </w:pPr>
      <w:r w:rsidRPr="00FE61E7">
        <w:rPr>
          <w:rFonts w:ascii="Aptos" w:hAnsi="Aptos" w:cstheme="minorHAnsi"/>
          <w:b/>
          <w:bCs/>
        </w:rPr>
        <w:t>Solidarity With OTHERS</w:t>
      </w:r>
    </w:p>
    <w:p w14:paraId="17B6D35E" w14:textId="77777777" w:rsidR="001E485A" w:rsidRPr="00FE61E7" w:rsidRDefault="001E485A" w:rsidP="001E485A">
      <w:pPr>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5BD773EB" w14:textId="77777777" w:rsidR="001E485A" w:rsidRPr="00FE61E7" w:rsidRDefault="001E485A" w:rsidP="001E485A">
      <w:pPr>
        <w:jc w:val="center"/>
        <w:rPr>
          <w:rFonts w:ascii="Aptos" w:hAnsi="Aptos" w:cstheme="minorHAnsi"/>
        </w:rPr>
      </w:pPr>
      <w:r w:rsidRPr="00FE61E7">
        <w:rPr>
          <w:rFonts w:ascii="Aptos" w:hAnsi="Aptos" w:cstheme="minorHAnsi"/>
        </w:rPr>
        <w:t>www.solidaritywithothers.com</w:t>
      </w:r>
    </w:p>
    <w:p w14:paraId="7386F61B" w14:textId="77777777" w:rsidR="001E485A" w:rsidRPr="00D50FFD" w:rsidRDefault="001E485A" w:rsidP="001E485A">
      <w:pPr>
        <w:jc w:val="center"/>
        <w:rPr>
          <w:rFonts w:ascii="Aptos" w:hAnsi="Aptos" w:cstheme="minorHAnsi"/>
        </w:rPr>
      </w:pPr>
      <w:r w:rsidRPr="00FE61E7">
        <w:rPr>
          <w:rFonts w:ascii="Aptos" w:hAnsi="Aptos" w:cstheme="minorHAnsi"/>
        </w:rPr>
        <w:t>info@solidaritywithothers.com</w:t>
      </w:r>
    </w:p>
    <w:p w14:paraId="1E314D26" w14:textId="77777777" w:rsidR="001E485A" w:rsidRPr="00E6679F" w:rsidRDefault="001E485A" w:rsidP="00B16EA3">
      <w:pPr>
        <w:pStyle w:val="BodyText"/>
        <w:jc w:val="both"/>
      </w:pPr>
    </w:p>
    <w:bookmarkEnd w:id="36"/>
    <w:p w14:paraId="349FCE12" w14:textId="77777777" w:rsidR="00A70A97" w:rsidRPr="00E6679F" w:rsidRDefault="00A70A97">
      <w:pPr>
        <w:rPr>
          <w:rFonts w:asciiTheme="majorHAnsi" w:eastAsiaTheme="majorEastAsia" w:hAnsiTheme="majorHAnsi" w:cstheme="majorBidi"/>
          <w:b/>
          <w:bCs/>
          <w:color w:val="0F4761" w:themeColor="accent1" w:themeShade="BF"/>
          <w:sz w:val="32"/>
          <w:szCs w:val="32"/>
        </w:rPr>
      </w:pPr>
      <w:r w:rsidRPr="00E6679F">
        <w:rPr>
          <w:b/>
          <w:bCs/>
        </w:rPr>
        <w:br w:type="page"/>
      </w:r>
    </w:p>
    <w:p w14:paraId="4EB6DD2D" w14:textId="251F161B" w:rsidR="00D40BF5" w:rsidRPr="00E6679F" w:rsidRDefault="00D40BF5" w:rsidP="00D40BF5">
      <w:pPr>
        <w:pStyle w:val="Heading2"/>
        <w:jc w:val="both"/>
      </w:pPr>
      <w:bookmarkStart w:id="37" w:name="_Toc213924865"/>
      <w:r w:rsidRPr="00E6679F">
        <w:rPr>
          <w:b/>
          <w:bCs/>
        </w:rPr>
        <w:lastRenderedPageBreak/>
        <w:t>ANNEX:</w:t>
      </w:r>
      <w:r w:rsidRPr="00E6679F">
        <w:t xml:space="preserve"> Chronology of Erdogan’s Crackdown on CHP and </w:t>
      </w:r>
      <w:proofErr w:type="spellStart"/>
      <w:r w:rsidRPr="00E6679F">
        <w:t>İmamoğlu</w:t>
      </w:r>
      <w:bookmarkEnd w:id="37"/>
      <w:proofErr w:type="spellEnd"/>
    </w:p>
    <w:p w14:paraId="0351D332" w14:textId="77777777" w:rsidR="00D50FFD" w:rsidRPr="00E6679F" w:rsidRDefault="00D50FFD" w:rsidP="00D50FFD">
      <w:pPr>
        <w:jc w:val="both"/>
        <w:rPr>
          <w:rFonts w:ascii="Aptos" w:hAnsi="Aptos" w:cstheme="minorHAnsi"/>
          <w:b/>
          <w:bCs/>
        </w:rPr>
      </w:pPr>
    </w:p>
    <w:p w14:paraId="1529E427" w14:textId="6D32D311" w:rsidR="00B01C21" w:rsidRPr="00E6679F" w:rsidRDefault="003D56E7" w:rsidP="003D56E7">
      <w:pPr>
        <w:ind w:left="720" w:right="855"/>
        <w:jc w:val="both"/>
        <w:rPr>
          <w:i/>
          <w:iCs/>
        </w:rPr>
      </w:pPr>
      <w:r w:rsidRPr="00E6679F">
        <w:rPr>
          <w:i/>
          <w:iCs/>
        </w:rPr>
        <w:t>[</w:t>
      </w:r>
      <w:r w:rsidR="00B01C21" w:rsidRPr="00E6679F">
        <w:rPr>
          <w:i/>
          <w:iCs/>
        </w:rPr>
        <w:t xml:space="preserve">This is a detailed chronology of events between late 2024 and 2025 documenting the crackdown (see </w:t>
      </w:r>
      <w:r w:rsidR="00025928" w:rsidRPr="00E6679F">
        <w:rPr>
          <w:i/>
          <w:iCs/>
        </w:rPr>
        <w:t>the links cited</w:t>
      </w:r>
      <w:r w:rsidR="00B01C21" w:rsidRPr="00E6679F">
        <w:rPr>
          <w:i/>
          <w:iCs/>
        </w:rPr>
        <w:t xml:space="preserve"> for specific incidents and dates), as well as reports from news agencies and human rights monitors that corroborate these developments.</w:t>
      </w:r>
      <w:r w:rsidRPr="00E6679F">
        <w:rPr>
          <w:i/>
          <w:iCs/>
        </w:rPr>
        <w:t>]</w:t>
      </w:r>
    </w:p>
    <w:p w14:paraId="720EA4E0" w14:textId="77777777" w:rsidR="00B01C21" w:rsidRPr="00E6679F" w:rsidRDefault="00B01C21" w:rsidP="00D50FFD">
      <w:pPr>
        <w:jc w:val="both"/>
        <w:rPr>
          <w:rFonts w:ascii="Aptos" w:hAnsi="Aptos" w:cstheme="minorHAnsi"/>
          <w:b/>
          <w:bCs/>
        </w:rPr>
      </w:pPr>
    </w:p>
    <w:p w14:paraId="064F6318" w14:textId="15D29D17" w:rsidR="000B749F" w:rsidRPr="00E6679F" w:rsidRDefault="000B749F" w:rsidP="00D50FFD">
      <w:pPr>
        <w:jc w:val="both"/>
        <w:rPr>
          <w:rFonts w:ascii="Aptos" w:hAnsi="Aptos" w:cstheme="minorHAnsi"/>
          <w:b/>
          <w:bCs/>
        </w:rPr>
      </w:pPr>
      <w:r w:rsidRPr="00E6679F">
        <w:rPr>
          <w:rFonts w:ascii="Aptos" w:hAnsi="Aptos" w:cstheme="minorHAnsi"/>
          <w:b/>
          <w:bCs/>
        </w:rPr>
        <w:t xml:space="preserve">11 November 2025: </w:t>
      </w:r>
      <w:r w:rsidRPr="00E6679F">
        <w:rPr>
          <w:rFonts w:ascii="Aptos" w:hAnsi="Aptos" w:cstheme="minorHAnsi"/>
        </w:rPr>
        <w:t>Turkish prosecutor</w:t>
      </w:r>
      <w:r w:rsidR="00E6679F">
        <w:rPr>
          <w:rFonts w:ascii="Aptos" w:hAnsi="Aptos" w:cstheme="minorHAnsi"/>
        </w:rPr>
        <w:t xml:space="preserve"> Akin </w:t>
      </w:r>
      <w:proofErr w:type="spellStart"/>
      <w:r w:rsidR="00E6679F">
        <w:rPr>
          <w:rFonts w:ascii="Aptos" w:hAnsi="Aptos" w:cstheme="minorHAnsi"/>
        </w:rPr>
        <w:t>Gürlek</w:t>
      </w:r>
      <w:proofErr w:type="spellEnd"/>
      <w:r w:rsidR="00E6679F">
        <w:rPr>
          <w:rFonts w:ascii="Aptos" w:hAnsi="Aptos" w:cstheme="minorHAnsi"/>
        </w:rPr>
        <w:t xml:space="preserve"> has</w:t>
      </w:r>
      <w:r w:rsidRPr="00E6679F">
        <w:rPr>
          <w:rFonts w:ascii="Aptos" w:hAnsi="Aptos" w:cstheme="minorHAnsi"/>
        </w:rPr>
        <w:t xml:space="preserve"> </w:t>
      </w:r>
      <w:hyperlink r:id="rId13" w:history="1">
        <w:r w:rsidRPr="00E6679F">
          <w:rPr>
            <w:rStyle w:val="Hyperlink"/>
            <w:rFonts w:ascii="Aptos" w:hAnsi="Aptos" w:cstheme="minorHAnsi"/>
            <w:b/>
            <w:bCs/>
          </w:rPr>
          <w:t>filed</w:t>
        </w:r>
      </w:hyperlink>
      <w:r w:rsidRPr="00E6679F">
        <w:rPr>
          <w:rFonts w:ascii="Aptos" w:hAnsi="Aptos" w:cstheme="minorHAnsi"/>
        </w:rPr>
        <w:t xml:space="preserve"> a long-awaited indictment of İstanbul’s jailed mayor, Ekrem İmamoğlu, accusing him of leading a vast criminal network and committing 142 offenses that could result in a sentence of up to 2,430 years in prison</w:t>
      </w:r>
    </w:p>
    <w:p w14:paraId="751FD4F7" w14:textId="4B410CE2" w:rsidR="00D50FFD" w:rsidRPr="00E6679F" w:rsidRDefault="00D50FFD" w:rsidP="00D50FFD">
      <w:pPr>
        <w:jc w:val="both"/>
        <w:rPr>
          <w:rFonts w:ascii="Aptos" w:hAnsi="Aptos" w:cstheme="minorHAnsi"/>
        </w:rPr>
      </w:pPr>
      <w:r w:rsidRPr="00E6679F">
        <w:rPr>
          <w:rFonts w:ascii="Aptos" w:hAnsi="Aptos" w:cstheme="minorHAnsi"/>
          <w:b/>
          <w:bCs/>
        </w:rPr>
        <w:t>13 September</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İstanbul prosecutors </w:t>
      </w:r>
      <w:hyperlink r:id="rId14" w:tgtFrame="_self" w:history="1">
        <w:r w:rsidRPr="00E6679F">
          <w:rPr>
            <w:rStyle w:val="Hyperlink"/>
            <w:rFonts w:ascii="Aptos" w:hAnsi="Aptos" w:cstheme="minorHAnsi"/>
            <w:b/>
            <w:bCs/>
          </w:rPr>
          <w:t>ordered</w:t>
        </w:r>
      </w:hyperlink>
      <w:r w:rsidRPr="00E6679F">
        <w:rPr>
          <w:rFonts w:ascii="Aptos" w:hAnsi="Aptos" w:cstheme="minorHAnsi"/>
        </w:rPr>
        <w:t xml:space="preserve"> the detention of </w:t>
      </w:r>
      <w:proofErr w:type="spellStart"/>
      <w:r w:rsidRPr="00E6679F">
        <w:rPr>
          <w:rFonts w:ascii="Aptos" w:hAnsi="Aptos" w:cstheme="minorHAnsi"/>
        </w:rPr>
        <w:t>Bayrampaşa</w:t>
      </w:r>
      <w:proofErr w:type="spellEnd"/>
      <w:r w:rsidRPr="00E6679F">
        <w:rPr>
          <w:rFonts w:ascii="Aptos" w:hAnsi="Aptos" w:cstheme="minorHAnsi"/>
        </w:rPr>
        <w:t xml:space="preserve"> Mayor Hasan Mutlu and 46 others on corruption charges, with police raiding 72 sites as part of a broader crackdown on CHP-run municipalities that has already seen major opposition figures jailed.</w:t>
      </w:r>
    </w:p>
    <w:p w14:paraId="613A0396" w14:textId="19981810" w:rsidR="00D50FFD" w:rsidRPr="00E6679F" w:rsidRDefault="00D50FFD" w:rsidP="00D50FFD">
      <w:pPr>
        <w:jc w:val="both"/>
        <w:rPr>
          <w:rFonts w:ascii="Aptos" w:hAnsi="Aptos" w:cstheme="minorHAnsi"/>
        </w:rPr>
      </w:pPr>
      <w:r w:rsidRPr="00E6679F">
        <w:rPr>
          <w:rFonts w:ascii="Aptos" w:hAnsi="Aptos" w:cstheme="minorHAnsi"/>
          <w:b/>
          <w:bCs/>
        </w:rPr>
        <w:t>10 September</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Turkish authorities</w:t>
      </w:r>
      <w:r w:rsidRPr="00E6679F">
        <w:rPr>
          <w:rFonts w:ascii="Aptos" w:hAnsi="Aptos" w:cstheme="minorHAnsi"/>
          <w:b/>
          <w:bCs/>
        </w:rPr>
        <w:t> </w:t>
      </w:r>
      <w:hyperlink r:id="rId15" w:tooltip="https://6ehq0.r.sp1-brevo.net/mk/cl/f/sh/SMK1E8tHeGn5PY3oMQ0ZWCNIzEVX/0SDVl6a-uf5C" w:history="1">
        <w:r w:rsidRPr="00E6679F">
          <w:rPr>
            <w:rStyle w:val="Hyperlink"/>
            <w:rFonts w:ascii="Aptos" w:hAnsi="Aptos" w:cstheme="minorHAnsi"/>
            <w:b/>
            <w:bCs/>
          </w:rPr>
          <w:t>jailed </w:t>
        </w:r>
      </w:hyperlink>
      <w:r w:rsidRPr="00E6679F">
        <w:rPr>
          <w:rFonts w:ascii="Aptos" w:hAnsi="Aptos" w:cstheme="minorHAnsi"/>
        </w:rPr>
        <w:t>three people and released others under supervision after detaining 14 over social media posts urging gatherings outside the CHP’s İstanbul headquarters, amid a court-ordered takeover of the opposition party’s provincial branch.</w:t>
      </w:r>
    </w:p>
    <w:p w14:paraId="09A88C01" w14:textId="3C261B2D" w:rsidR="00D50FFD" w:rsidRPr="00E6679F" w:rsidRDefault="00D50FFD" w:rsidP="00D50FFD">
      <w:pPr>
        <w:jc w:val="both"/>
        <w:rPr>
          <w:rFonts w:ascii="Aptos" w:hAnsi="Aptos" w:cstheme="minorHAnsi"/>
        </w:rPr>
      </w:pPr>
      <w:r w:rsidRPr="00E6679F">
        <w:rPr>
          <w:rFonts w:ascii="Aptos" w:hAnsi="Aptos" w:cstheme="minorHAnsi"/>
          <w:b/>
          <w:bCs/>
        </w:rPr>
        <w:t>10 September</w:t>
      </w:r>
      <w:r w:rsidR="005851DD"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Turkish police </w:t>
      </w:r>
      <w:hyperlink r:id="rId16" w:tgtFrame="_self" w:history="1">
        <w:r w:rsidRPr="00E6679F">
          <w:rPr>
            <w:rStyle w:val="Hyperlink"/>
            <w:rFonts w:ascii="Aptos" w:hAnsi="Aptos" w:cstheme="minorHAnsi"/>
            <w:b/>
            <w:bCs/>
          </w:rPr>
          <w:t>detained</w:t>
        </w:r>
      </w:hyperlink>
      <w:r w:rsidRPr="00E6679F">
        <w:rPr>
          <w:rFonts w:ascii="Aptos" w:hAnsi="Aptos" w:cstheme="minorHAnsi"/>
        </w:rPr>
        <w:t xml:space="preserve"> 17 people in a pre-dawn raid on Antalya’s CHP-run municipality as part of a corruption probe that earlier saw Mayor Muhittin Böcek jailed, in what opposition leaders call a politically motivated crackdown on local governments.</w:t>
      </w:r>
    </w:p>
    <w:p w14:paraId="220FB52B" w14:textId="1CED6DA2" w:rsidR="00D50FFD" w:rsidRPr="00E6679F" w:rsidRDefault="00D50FFD" w:rsidP="00D50FFD">
      <w:pPr>
        <w:jc w:val="both"/>
        <w:rPr>
          <w:rFonts w:ascii="Aptos" w:hAnsi="Aptos" w:cstheme="minorHAnsi"/>
        </w:rPr>
      </w:pPr>
      <w:r w:rsidRPr="00E6679F">
        <w:rPr>
          <w:rFonts w:ascii="Aptos" w:hAnsi="Aptos" w:cstheme="minorHAnsi"/>
          <w:b/>
          <w:bCs/>
        </w:rPr>
        <w:t>7 September</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An İstanbul court </w:t>
      </w:r>
      <w:hyperlink r:id="rId17" w:tgtFrame="_self" w:history="1">
        <w:r w:rsidRPr="00E6679F">
          <w:rPr>
            <w:rStyle w:val="Hyperlink"/>
            <w:rFonts w:ascii="Aptos" w:hAnsi="Aptos" w:cstheme="minorHAnsi"/>
            <w:b/>
            <w:bCs/>
          </w:rPr>
          <w:t>blocked</w:t>
        </w:r>
      </w:hyperlink>
      <w:r w:rsidRPr="00E6679F">
        <w:rPr>
          <w:rFonts w:ascii="Aptos" w:hAnsi="Aptos" w:cstheme="minorHAnsi"/>
        </w:rPr>
        <w:t xml:space="preserve"> exiled journalist Can Dündar’s YouTube channel on “national security and public order” grounds after he urged street protests against government-appointed CHP trustees.</w:t>
      </w:r>
    </w:p>
    <w:p w14:paraId="4FA5EBF1" w14:textId="5B93A2FC" w:rsidR="00D50FFD" w:rsidRPr="00E6679F" w:rsidRDefault="00D50FFD" w:rsidP="00D50FFD">
      <w:pPr>
        <w:jc w:val="both"/>
        <w:rPr>
          <w:rFonts w:ascii="Aptos" w:hAnsi="Aptos" w:cstheme="minorHAnsi"/>
        </w:rPr>
      </w:pPr>
      <w:r w:rsidRPr="00E6679F">
        <w:rPr>
          <w:rFonts w:ascii="Aptos" w:hAnsi="Aptos" w:cstheme="minorHAnsi"/>
          <w:b/>
          <w:bCs/>
        </w:rPr>
        <w:t>3 September</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An İstanbul court </w:t>
      </w:r>
      <w:hyperlink r:id="rId18" w:tgtFrame="_self" w:history="1">
        <w:r w:rsidRPr="00E6679F">
          <w:rPr>
            <w:rStyle w:val="Hyperlink"/>
            <w:rFonts w:ascii="Aptos" w:hAnsi="Aptos" w:cstheme="minorHAnsi"/>
            <w:b/>
            <w:bCs/>
          </w:rPr>
          <w:t>annulled</w:t>
        </w:r>
      </w:hyperlink>
      <w:r w:rsidRPr="00E6679F">
        <w:rPr>
          <w:rFonts w:ascii="Aptos" w:hAnsi="Aptos" w:cstheme="minorHAnsi"/>
        </w:rPr>
        <w:t xml:space="preserve"> the CHP’s October 2025 provincial congress, dismissed chair Özgür Çelik and his board, suspended 196 delegates, and appointed a five-member caretaker board, a move critics say paves the way for annulling the party’s national leadership vote in a September 15 hearing.</w:t>
      </w:r>
    </w:p>
    <w:p w14:paraId="2B5954AB" w14:textId="77777777" w:rsidR="00D50FFD" w:rsidRPr="00E6679F" w:rsidRDefault="00D50FFD" w:rsidP="00D50FFD">
      <w:pPr>
        <w:jc w:val="both"/>
        <w:rPr>
          <w:rFonts w:ascii="Aptos" w:hAnsi="Aptos" w:cstheme="minorHAnsi"/>
        </w:rPr>
      </w:pPr>
      <w:r w:rsidRPr="00E6679F">
        <w:rPr>
          <w:rFonts w:ascii="Aptos" w:hAnsi="Aptos" w:cstheme="minorHAnsi"/>
          <w:b/>
          <w:bCs/>
        </w:rPr>
        <w:t>30 August:</w:t>
      </w:r>
      <w:r w:rsidRPr="00E6679F">
        <w:rPr>
          <w:rFonts w:ascii="Aptos" w:hAnsi="Aptos" w:cstheme="minorHAnsi"/>
        </w:rPr>
        <w:t xml:space="preserve"> The İstanbul chief public prosecutor has </w:t>
      </w:r>
      <w:hyperlink r:id="rId19" w:tgtFrame="_self" w:history="1">
        <w:r w:rsidRPr="00E6679F">
          <w:rPr>
            <w:rStyle w:val="Hyperlink"/>
            <w:rFonts w:ascii="Aptos" w:hAnsi="Aptos" w:cstheme="minorHAnsi"/>
            <w:b/>
            <w:bCs/>
          </w:rPr>
          <w:t>indicted</w:t>
        </w:r>
      </w:hyperlink>
      <w:r w:rsidRPr="00E6679F">
        <w:rPr>
          <w:rFonts w:ascii="Aptos" w:hAnsi="Aptos" w:cstheme="minorHAnsi"/>
        </w:rPr>
        <w:t xml:space="preserve"> 10 CHP officials, including İstanbul provincial chair Özgür Çelik, over alleged election irregularities at the party’s 2023 provincial congress, seeking prison terms of up to three years in what observers describe as part of a wider judicial crackdown on Turkey’s main opposition.</w:t>
      </w:r>
    </w:p>
    <w:p w14:paraId="1D11EEFA" w14:textId="77777777" w:rsidR="00D50FFD" w:rsidRPr="00E6679F" w:rsidRDefault="00D50FFD" w:rsidP="00D50FFD">
      <w:pPr>
        <w:jc w:val="both"/>
        <w:rPr>
          <w:rFonts w:ascii="Aptos" w:hAnsi="Aptos" w:cstheme="minorHAnsi"/>
        </w:rPr>
      </w:pPr>
      <w:r w:rsidRPr="00E6679F">
        <w:rPr>
          <w:rFonts w:ascii="Aptos" w:hAnsi="Aptos" w:cstheme="minorHAnsi"/>
          <w:b/>
          <w:bCs/>
        </w:rPr>
        <w:t>19 August:</w:t>
      </w:r>
      <w:r w:rsidRPr="00E6679F">
        <w:rPr>
          <w:rFonts w:ascii="Aptos" w:hAnsi="Aptos" w:cstheme="minorHAnsi"/>
        </w:rPr>
        <w:t xml:space="preserve"> Beyoğlu Mayor </w:t>
      </w:r>
      <w:proofErr w:type="spellStart"/>
      <w:r w:rsidRPr="00E6679F">
        <w:rPr>
          <w:rFonts w:ascii="Aptos" w:hAnsi="Aptos" w:cstheme="minorHAnsi"/>
        </w:rPr>
        <w:t>İnan</w:t>
      </w:r>
      <w:proofErr w:type="spellEnd"/>
      <w:r w:rsidRPr="00E6679F">
        <w:rPr>
          <w:rFonts w:ascii="Aptos" w:hAnsi="Aptos" w:cstheme="minorHAnsi"/>
        </w:rPr>
        <w:t xml:space="preserve"> Güney from the CHP has been </w:t>
      </w:r>
      <w:hyperlink r:id="rId20" w:tgtFrame="_self" w:history="1">
        <w:r w:rsidRPr="00E6679F">
          <w:rPr>
            <w:rStyle w:val="Hyperlink"/>
            <w:rFonts w:ascii="Aptos" w:hAnsi="Aptos" w:cstheme="minorHAnsi"/>
            <w:b/>
            <w:bCs/>
          </w:rPr>
          <w:t>removed</w:t>
        </w:r>
      </w:hyperlink>
      <w:r w:rsidRPr="00E6679F">
        <w:rPr>
          <w:rFonts w:ascii="Aptos" w:hAnsi="Aptos" w:cstheme="minorHAnsi"/>
        </w:rPr>
        <w:t xml:space="preserve"> from office as part of what critics call a government crackdown on opposition mayors under the guise of a corruption probe.</w:t>
      </w:r>
    </w:p>
    <w:p w14:paraId="60115014" w14:textId="77777777" w:rsidR="003D56E7" w:rsidRPr="00E6679F" w:rsidRDefault="003D56E7" w:rsidP="003D56E7">
      <w:pPr>
        <w:jc w:val="both"/>
        <w:rPr>
          <w:rFonts w:ascii="Aptos" w:hAnsi="Aptos" w:cstheme="minorHAnsi"/>
        </w:rPr>
      </w:pPr>
      <w:r w:rsidRPr="00E6679F">
        <w:rPr>
          <w:rFonts w:ascii="Aptos" w:hAnsi="Aptos" w:cstheme="minorHAnsi"/>
          <w:b/>
          <w:bCs/>
        </w:rPr>
        <w:lastRenderedPageBreak/>
        <w:t xml:space="preserve">12 August: </w:t>
      </w:r>
      <w:r w:rsidRPr="00E6679F">
        <w:rPr>
          <w:rFonts w:ascii="Aptos" w:hAnsi="Aptos" w:cstheme="minorHAnsi"/>
        </w:rPr>
        <w:t xml:space="preserve">Turkish authorities </w:t>
      </w:r>
      <w:hyperlink r:id="rId21" w:history="1">
        <w:r w:rsidRPr="00E6679F">
          <w:rPr>
            <w:rStyle w:val="Hyperlink"/>
            <w:rFonts w:ascii="Aptos" w:hAnsi="Aptos" w:cstheme="minorHAnsi"/>
            <w:b/>
            <w:bCs/>
          </w:rPr>
          <w:t>detained</w:t>
        </w:r>
      </w:hyperlink>
      <w:r w:rsidRPr="00E6679F">
        <w:rPr>
          <w:rFonts w:ascii="Aptos" w:hAnsi="Aptos" w:cstheme="minorHAnsi"/>
        </w:rPr>
        <w:t xml:space="preserve"> 30 people in raids on opposition-run municipalities in Antalya and Istanbul as part of widening corruption probes against the CHP, adding to more than 500 detentions since March, including jailed opposition leader Ekrem Imamoglu.</w:t>
      </w:r>
    </w:p>
    <w:p w14:paraId="12FAD6E5" w14:textId="77777777" w:rsidR="00D50FFD" w:rsidRPr="00E6679F" w:rsidRDefault="00D50FFD" w:rsidP="00D50FFD">
      <w:pPr>
        <w:jc w:val="both"/>
        <w:rPr>
          <w:rFonts w:ascii="Aptos" w:hAnsi="Aptos" w:cstheme="minorHAnsi"/>
        </w:rPr>
      </w:pPr>
      <w:r w:rsidRPr="00E6679F">
        <w:rPr>
          <w:rFonts w:ascii="Aptos" w:hAnsi="Aptos" w:cstheme="minorHAnsi"/>
          <w:b/>
          <w:bCs/>
        </w:rPr>
        <w:t>6 August:</w:t>
      </w:r>
      <w:r w:rsidRPr="00E6679F">
        <w:rPr>
          <w:rFonts w:ascii="Aptos" w:hAnsi="Aptos" w:cstheme="minorHAnsi"/>
        </w:rPr>
        <w:t xml:space="preserve"> Despite medical reports indicating serious health risks and possible lymphoma recurrence, imprisoned CHP mayor Mehmet Murat </w:t>
      </w:r>
      <w:proofErr w:type="spellStart"/>
      <w:r w:rsidRPr="00E6679F">
        <w:rPr>
          <w:rFonts w:ascii="Aptos" w:hAnsi="Aptos" w:cstheme="minorHAnsi"/>
        </w:rPr>
        <w:t>Çalık</w:t>
      </w:r>
      <w:proofErr w:type="spellEnd"/>
      <w:r w:rsidRPr="00E6679F">
        <w:rPr>
          <w:rFonts w:ascii="Aptos" w:hAnsi="Aptos" w:cstheme="minorHAnsi"/>
        </w:rPr>
        <w:t xml:space="preserve"> was </w:t>
      </w:r>
      <w:hyperlink r:id="rId22" w:tgtFrame="_self" w:history="1">
        <w:r w:rsidRPr="00E6679F">
          <w:rPr>
            <w:rStyle w:val="Hyperlink"/>
            <w:rFonts w:ascii="Aptos" w:hAnsi="Aptos" w:cstheme="minorHAnsi"/>
            <w:b/>
            <w:bCs/>
          </w:rPr>
          <w:t>returned</w:t>
        </w:r>
      </w:hyperlink>
      <w:r w:rsidRPr="00E6679F">
        <w:rPr>
          <w:rFonts w:ascii="Aptos" w:hAnsi="Aptos" w:cstheme="minorHAnsi"/>
          <w:b/>
          <w:bCs/>
        </w:rPr>
        <w:t xml:space="preserve"> </w:t>
      </w:r>
      <w:r w:rsidRPr="00E6679F">
        <w:rPr>
          <w:rFonts w:ascii="Aptos" w:hAnsi="Aptos" w:cstheme="minorHAnsi"/>
        </w:rPr>
        <w:t>to prison Wednesday, highlighting concerns over politically influenced decisions by Turkey’s Council of Forensic Medicine.</w:t>
      </w:r>
    </w:p>
    <w:p w14:paraId="3C12B8DA" w14:textId="77777777" w:rsidR="00D50FFD" w:rsidRPr="00E6679F" w:rsidRDefault="00D50FFD" w:rsidP="00D50FFD">
      <w:pPr>
        <w:jc w:val="both"/>
        <w:rPr>
          <w:rFonts w:ascii="Aptos" w:hAnsi="Aptos" w:cstheme="minorHAnsi"/>
        </w:rPr>
      </w:pPr>
      <w:r w:rsidRPr="00E6679F">
        <w:rPr>
          <w:rFonts w:ascii="Aptos" w:hAnsi="Aptos" w:cstheme="minorHAnsi"/>
          <w:b/>
          <w:bCs/>
        </w:rPr>
        <w:t>30 July:</w:t>
      </w:r>
      <w:r w:rsidRPr="00E6679F">
        <w:rPr>
          <w:rFonts w:ascii="Aptos" w:hAnsi="Aptos" w:cstheme="minorHAnsi"/>
        </w:rPr>
        <w:t xml:space="preserve"> </w:t>
      </w:r>
      <w:proofErr w:type="spellStart"/>
      <w:r w:rsidRPr="00E6679F">
        <w:rPr>
          <w:rFonts w:ascii="Aptos" w:hAnsi="Aptos" w:cstheme="minorHAnsi"/>
        </w:rPr>
        <w:t>Şükrü</w:t>
      </w:r>
      <w:proofErr w:type="spellEnd"/>
      <w:r w:rsidRPr="00E6679F">
        <w:rPr>
          <w:rFonts w:ascii="Aptos" w:hAnsi="Aptos" w:cstheme="minorHAnsi"/>
        </w:rPr>
        <w:t xml:space="preserve"> Genç, the 71-year-old former CHP mayor of </w:t>
      </w:r>
      <w:proofErr w:type="spellStart"/>
      <w:r w:rsidRPr="00E6679F">
        <w:rPr>
          <w:rFonts w:ascii="Aptos" w:hAnsi="Aptos" w:cstheme="minorHAnsi"/>
        </w:rPr>
        <w:t>Sarıyer</w:t>
      </w:r>
      <w:proofErr w:type="spellEnd"/>
      <w:r w:rsidRPr="00E6679F">
        <w:rPr>
          <w:rFonts w:ascii="Aptos" w:hAnsi="Aptos" w:cstheme="minorHAnsi"/>
        </w:rPr>
        <w:t xml:space="preserve"> imprisoned on terror charges, is reportedly “slowly dying” from </w:t>
      </w:r>
      <w:hyperlink r:id="rId23" w:tgtFrame="_self" w:history="1">
        <w:r w:rsidRPr="00E6679F">
          <w:rPr>
            <w:rStyle w:val="Hyperlink"/>
            <w:rFonts w:ascii="Aptos" w:hAnsi="Aptos" w:cstheme="minorHAnsi"/>
            <w:b/>
            <w:bCs/>
          </w:rPr>
          <w:t>untreated</w:t>
        </w:r>
      </w:hyperlink>
      <w:r w:rsidRPr="00E6679F">
        <w:rPr>
          <w:rFonts w:ascii="Aptos" w:hAnsi="Aptos" w:cstheme="minorHAnsi"/>
        </w:rPr>
        <w:t xml:space="preserve"> colon cancer and other chronic illnesses in </w:t>
      </w:r>
      <w:proofErr w:type="spellStart"/>
      <w:r w:rsidRPr="00E6679F">
        <w:rPr>
          <w:rFonts w:ascii="Aptos" w:hAnsi="Aptos" w:cstheme="minorHAnsi"/>
        </w:rPr>
        <w:t>Silivri</w:t>
      </w:r>
      <w:proofErr w:type="spellEnd"/>
      <w:r w:rsidRPr="00E6679F">
        <w:rPr>
          <w:rFonts w:ascii="Aptos" w:hAnsi="Aptos" w:cstheme="minorHAnsi"/>
        </w:rPr>
        <w:t xml:space="preserve"> Prison, amid growing criticism of politically influenced medical neglect in Turkey’s prison system.</w:t>
      </w:r>
    </w:p>
    <w:p w14:paraId="354A5CBC" w14:textId="77777777" w:rsidR="00D50FFD" w:rsidRPr="00E6679F" w:rsidRDefault="00D50FFD" w:rsidP="00D50FFD">
      <w:pPr>
        <w:jc w:val="both"/>
        <w:rPr>
          <w:rFonts w:ascii="Aptos" w:hAnsi="Aptos" w:cstheme="minorHAnsi"/>
        </w:rPr>
      </w:pPr>
      <w:r w:rsidRPr="00E6679F">
        <w:rPr>
          <w:rFonts w:ascii="Aptos" w:hAnsi="Aptos" w:cstheme="minorHAnsi"/>
          <w:b/>
          <w:bCs/>
        </w:rPr>
        <w:t>26 July:</w:t>
      </w:r>
      <w:r w:rsidRPr="00E6679F">
        <w:rPr>
          <w:rFonts w:ascii="Aptos" w:hAnsi="Aptos" w:cstheme="minorHAnsi"/>
        </w:rPr>
        <w:t xml:space="preserve"> 10 members of the Workers’ Party of Turkey (TİP), including party council member </w:t>
      </w:r>
      <w:proofErr w:type="spellStart"/>
      <w:r w:rsidRPr="00E6679F">
        <w:rPr>
          <w:rFonts w:ascii="Aptos" w:hAnsi="Aptos" w:cstheme="minorHAnsi"/>
        </w:rPr>
        <w:t>Arzum</w:t>
      </w:r>
      <w:proofErr w:type="spellEnd"/>
      <w:r w:rsidRPr="00E6679F">
        <w:rPr>
          <w:rFonts w:ascii="Aptos" w:hAnsi="Aptos" w:cstheme="minorHAnsi"/>
        </w:rPr>
        <w:t xml:space="preserve"> Yalçın, were briefly </w:t>
      </w:r>
      <w:hyperlink r:id="rId24" w:tgtFrame="_self" w:history="1">
        <w:r w:rsidRPr="00E6679F">
          <w:rPr>
            <w:rStyle w:val="Hyperlink"/>
            <w:rFonts w:ascii="Aptos" w:hAnsi="Aptos" w:cstheme="minorHAnsi"/>
            <w:b/>
            <w:bCs/>
          </w:rPr>
          <w:t>detained</w:t>
        </w:r>
      </w:hyperlink>
      <w:r w:rsidRPr="00E6679F">
        <w:rPr>
          <w:rFonts w:ascii="Aptos" w:hAnsi="Aptos" w:cstheme="minorHAnsi"/>
        </w:rPr>
        <w:t xml:space="preserve"> on charges of “insulting the president” over slogans chanted during a CHP rally in İstanbul</w:t>
      </w:r>
    </w:p>
    <w:p w14:paraId="00D47476" w14:textId="77777777" w:rsidR="00D50FFD" w:rsidRPr="00E6679F" w:rsidRDefault="00D50FFD" w:rsidP="00D50FFD">
      <w:pPr>
        <w:jc w:val="both"/>
        <w:rPr>
          <w:rFonts w:ascii="Aptos" w:hAnsi="Aptos" w:cstheme="minorHAnsi"/>
        </w:rPr>
      </w:pPr>
      <w:r w:rsidRPr="00E6679F">
        <w:rPr>
          <w:rFonts w:ascii="Aptos" w:hAnsi="Aptos" w:cstheme="minorHAnsi"/>
          <w:b/>
          <w:bCs/>
        </w:rPr>
        <w:t>8 July:</w:t>
      </w:r>
      <w:r w:rsidRPr="00E6679F">
        <w:rPr>
          <w:rFonts w:ascii="Aptos" w:hAnsi="Aptos" w:cstheme="minorHAnsi"/>
        </w:rPr>
        <w:t xml:space="preserve"> A presidential motion has been </w:t>
      </w:r>
      <w:hyperlink r:id="rId25" w:tgtFrame="_self" w:history="1">
        <w:r w:rsidRPr="00E6679F">
          <w:rPr>
            <w:rStyle w:val="Hyperlink"/>
            <w:rFonts w:ascii="Aptos" w:hAnsi="Aptos" w:cstheme="minorHAnsi"/>
            <w:b/>
            <w:bCs/>
          </w:rPr>
          <w:t>submitted</w:t>
        </w:r>
      </w:hyperlink>
      <w:r w:rsidRPr="00E6679F">
        <w:rPr>
          <w:rFonts w:ascii="Aptos" w:hAnsi="Aptos" w:cstheme="minorHAnsi"/>
        </w:rPr>
        <w:t xml:space="preserve"> to the Turkish Parliament seeking to lift the immunity of 61 CHP lawmakers, including party leader Özgür Özel, amid an escalating crackdown on the opposition following their 2024 local election victory.</w:t>
      </w:r>
    </w:p>
    <w:p w14:paraId="71849660" w14:textId="77777777" w:rsidR="00D50FFD" w:rsidRPr="00E6679F" w:rsidRDefault="00D50FFD" w:rsidP="00D50FFD">
      <w:pPr>
        <w:jc w:val="both"/>
        <w:rPr>
          <w:rFonts w:ascii="Aptos" w:hAnsi="Aptos" w:cstheme="minorHAnsi"/>
        </w:rPr>
      </w:pPr>
      <w:r w:rsidRPr="00E6679F">
        <w:rPr>
          <w:rFonts w:ascii="Aptos" w:hAnsi="Aptos" w:cstheme="minorHAnsi"/>
          <w:b/>
          <w:bCs/>
        </w:rPr>
        <w:t>9 July:</w:t>
      </w:r>
      <w:r w:rsidRPr="00E6679F">
        <w:rPr>
          <w:rFonts w:ascii="Aptos" w:hAnsi="Aptos" w:cstheme="minorHAnsi"/>
        </w:rPr>
        <w:t xml:space="preserve"> A crackdown on Turkey’s main opposition CHP has </w:t>
      </w:r>
      <w:hyperlink r:id="rId26" w:tgtFrame="_self" w:history="1">
        <w:r w:rsidRPr="00E6679F">
          <w:rPr>
            <w:rStyle w:val="Hyperlink"/>
            <w:rFonts w:ascii="Aptos" w:hAnsi="Aptos" w:cstheme="minorHAnsi"/>
            <w:b/>
            <w:bCs/>
          </w:rPr>
          <w:t>intensified</w:t>
        </w:r>
      </w:hyperlink>
      <w:r w:rsidRPr="00E6679F">
        <w:rPr>
          <w:rFonts w:ascii="Aptos" w:hAnsi="Aptos" w:cstheme="minorHAnsi"/>
        </w:rPr>
        <w:t xml:space="preserve"> since its March 2024 election victory, with 16 mayors jailed, one under house arrest, and investigations targeting 17 municipalities, prompting widespread protests and allegations of politically motivated repression by the ruling AKP.</w:t>
      </w:r>
    </w:p>
    <w:p w14:paraId="0689D3F8" w14:textId="77777777" w:rsidR="00D50FFD" w:rsidRPr="00E6679F" w:rsidRDefault="00D50FFD" w:rsidP="00D50FFD">
      <w:pPr>
        <w:jc w:val="both"/>
        <w:rPr>
          <w:rFonts w:ascii="Aptos" w:hAnsi="Aptos" w:cstheme="minorHAnsi"/>
        </w:rPr>
      </w:pPr>
      <w:r w:rsidRPr="00E6679F">
        <w:rPr>
          <w:rFonts w:ascii="Aptos" w:hAnsi="Aptos" w:cstheme="minorHAnsi"/>
          <w:b/>
          <w:bCs/>
        </w:rPr>
        <w:t>10 July:</w:t>
      </w:r>
      <w:r w:rsidRPr="00E6679F">
        <w:rPr>
          <w:rFonts w:ascii="Aptos" w:hAnsi="Aptos" w:cstheme="minorHAnsi"/>
        </w:rPr>
        <w:t xml:space="preserve"> Mehmet Murat Çalık, the jailed CHP mayor of Istanbul’s </w:t>
      </w:r>
      <w:proofErr w:type="spellStart"/>
      <w:r w:rsidRPr="00E6679F">
        <w:rPr>
          <w:rFonts w:ascii="Aptos" w:hAnsi="Aptos" w:cstheme="minorHAnsi"/>
        </w:rPr>
        <w:t>Beylikdüzü</w:t>
      </w:r>
      <w:proofErr w:type="spellEnd"/>
      <w:r w:rsidRPr="00E6679F">
        <w:rPr>
          <w:rFonts w:ascii="Aptos" w:hAnsi="Aptos" w:cstheme="minorHAnsi"/>
        </w:rPr>
        <w:t xml:space="preserve"> district, was hospitalized and admitted to intensive care amid suspected cancer recurrence, underwent an angiography and biopsy, but was later </w:t>
      </w:r>
      <w:hyperlink r:id="rId27" w:tgtFrame="_self" w:history="1">
        <w:r w:rsidRPr="00E6679F">
          <w:rPr>
            <w:rStyle w:val="Hyperlink"/>
            <w:rFonts w:ascii="Aptos" w:hAnsi="Aptos" w:cstheme="minorHAnsi"/>
            <w:b/>
            <w:bCs/>
          </w:rPr>
          <w:t>returned</w:t>
        </w:r>
      </w:hyperlink>
      <w:r w:rsidRPr="00E6679F">
        <w:rPr>
          <w:rFonts w:ascii="Aptos" w:hAnsi="Aptos" w:cstheme="minorHAnsi"/>
        </w:rPr>
        <w:t xml:space="preserve"> to prison despite medical recommendations for release.</w:t>
      </w:r>
    </w:p>
    <w:p w14:paraId="7095901B" w14:textId="77777777" w:rsidR="00D50FFD" w:rsidRPr="00E6679F" w:rsidRDefault="00D50FFD" w:rsidP="00D50FFD">
      <w:pPr>
        <w:jc w:val="both"/>
        <w:rPr>
          <w:rFonts w:ascii="Aptos" w:hAnsi="Aptos" w:cstheme="minorHAnsi"/>
        </w:rPr>
      </w:pPr>
      <w:r w:rsidRPr="00E6679F">
        <w:rPr>
          <w:rFonts w:ascii="Aptos" w:hAnsi="Aptos" w:cstheme="minorHAnsi"/>
          <w:b/>
          <w:bCs/>
        </w:rPr>
        <w:t>2 July:</w:t>
      </w:r>
      <w:r w:rsidRPr="00E6679F">
        <w:rPr>
          <w:rFonts w:ascii="Aptos" w:hAnsi="Aptos" w:cstheme="minorHAnsi"/>
        </w:rPr>
        <w:t xml:space="preserve"> Cumhuriyet newspaper reporters İrem Karataş, Erdem </w:t>
      </w:r>
      <w:proofErr w:type="spellStart"/>
      <w:r w:rsidRPr="00E6679F">
        <w:rPr>
          <w:rFonts w:ascii="Aptos" w:hAnsi="Aptos" w:cstheme="minorHAnsi"/>
        </w:rPr>
        <w:t>Öktem</w:t>
      </w:r>
      <w:proofErr w:type="spellEnd"/>
      <w:r w:rsidRPr="00E6679F">
        <w:rPr>
          <w:rFonts w:ascii="Aptos" w:hAnsi="Aptos" w:cstheme="minorHAnsi"/>
        </w:rPr>
        <w:t xml:space="preserve">, and Engin Deniz İpek were handcuffed behind their backs and </w:t>
      </w:r>
      <w:hyperlink r:id="rId28" w:tgtFrame="_self" w:history="1">
        <w:r w:rsidRPr="00E6679F">
          <w:rPr>
            <w:rStyle w:val="Hyperlink"/>
            <w:rFonts w:ascii="Aptos" w:hAnsi="Aptos" w:cstheme="minorHAnsi"/>
            <w:b/>
            <w:bCs/>
          </w:rPr>
          <w:t>detained</w:t>
        </w:r>
      </w:hyperlink>
      <w:r w:rsidRPr="00E6679F">
        <w:rPr>
          <w:rFonts w:ascii="Aptos" w:hAnsi="Aptos" w:cstheme="minorHAnsi"/>
        </w:rPr>
        <w:t xml:space="preserve"> by police while covering a CHP rally in </w:t>
      </w:r>
      <w:proofErr w:type="spellStart"/>
      <w:r w:rsidRPr="00E6679F">
        <w:rPr>
          <w:rFonts w:ascii="Aptos" w:hAnsi="Aptos" w:cstheme="minorHAnsi"/>
        </w:rPr>
        <w:t>Saraçhane</w:t>
      </w:r>
      <w:proofErr w:type="spellEnd"/>
      <w:r w:rsidRPr="00E6679F">
        <w:rPr>
          <w:rFonts w:ascii="Aptos" w:hAnsi="Aptos" w:cstheme="minorHAnsi"/>
        </w:rPr>
        <w:t xml:space="preserve"> Square, Fatih, İstanbul.</w:t>
      </w:r>
    </w:p>
    <w:p w14:paraId="34C652CC" w14:textId="77777777" w:rsidR="00D50FFD" w:rsidRPr="00E6679F" w:rsidRDefault="00D50FFD" w:rsidP="00D50FFD">
      <w:pPr>
        <w:jc w:val="both"/>
        <w:rPr>
          <w:rFonts w:ascii="Aptos" w:hAnsi="Aptos" w:cstheme="minorHAnsi"/>
        </w:rPr>
      </w:pPr>
      <w:r w:rsidRPr="00E6679F">
        <w:rPr>
          <w:rFonts w:ascii="Aptos" w:hAnsi="Aptos" w:cstheme="minorHAnsi"/>
          <w:b/>
          <w:bCs/>
        </w:rPr>
        <w:t>4 July:</w:t>
      </w:r>
      <w:r w:rsidRPr="00E6679F">
        <w:rPr>
          <w:rFonts w:ascii="Aptos" w:hAnsi="Aptos" w:cstheme="minorHAnsi"/>
        </w:rPr>
        <w:t xml:space="preserve"> In a politically charged operation targeting opposition-run municipalities, Turkish authorities </w:t>
      </w:r>
      <w:hyperlink r:id="rId29" w:tgtFrame="_self" w:history="1">
        <w:r w:rsidRPr="00E6679F">
          <w:rPr>
            <w:rStyle w:val="Hyperlink"/>
            <w:rFonts w:ascii="Aptos" w:hAnsi="Aptos" w:cstheme="minorHAnsi"/>
            <w:b/>
            <w:bCs/>
          </w:rPr>
          <w:t>detained</w:t>
        </w:r>
      </w:hyperlink>
      <w:r w:rsidRPr="00E6679F">
        <w:rPr>
          <w:rFonts w:ascii="Aptos" w:hAnsi="Aptos" w:cstheme="minorHAnsi"/>
        </w:rPr>
        <w:t xml:space="preserve"> 120 people in İzmir, including former </w:t>
      </w:r>
      <w:hyperlink r:id="rId30" w:tgtFrame="_self" w:history="1">
        <w:r w:rsidRPr="00E6679F">
          <w:rPr>
            <w:rStyle w:val="Hyperlink"/>
            <w:rFonts w:ascii="Aptos" w:hAnsi="Aptos" w:cstheme="minorHAnsi"/>
            <w:b/>
            <w:bCs/>
          </w:rPr>
          <w:t>İzmir Mayor Tunç Soyer</w:t>
        </w:r>
      </w:hyperlink>
      <w:r w:rsidRPr="00E6679F">
        <w:rPr>
          <w:rFonts w:ascii="Aptos" w:hAnsi="Aptos" w:cstheme="minorHAnsi"/>
        </w:rPr>
        <w:t xml:space="preserve"> and CHP İzmir Chair Şenol Aslanoğlu, over corruption allegations related to subcontracting at municipal company İZBETON, with 60 of them—Soyer included—formally </w:t>
      </w:r>
      <w:hyperlink r:id="rId31" w:tgtFrame="_self" w:history="1">
        <w:r w:rsidRPr="00E6679F">
          <w:rPr>
            <w:rStyle w:val="Hyperlink"/>
            <w:rFonts w:ascii="Aptos" w:hAnsi="Aptos" w:cstheme="minorHAnsi"/>
            <w:b/>
            <w:bCs/>
          </w:rPr>
          <w:t>arrested</w:t>
        </w:r>
      </w:hyperlink>
      <w:r w:rsidRPr="00E6679F">
        <w:rPr>
          <w:rFonts w:ascii="Aptos" w:hAnsi="Aptos" w:cstheme="minorHAnsi"/>
        </w:rPr>
        <w:t>.</w:t>
      </w:r>
    </w:p>
    <w:p w14:paraId="376320AB" w14:textId="77777777" w:rsidR="00D50FFD" w:rsidRPr="00E6679F" w:rsidRDefault="00D50FFD" w:rsidP="00D50FFD">
      <w:pPr>
        <w:jc w:val="both"/>
        <w:rPr>
          <w:rFonts w:ascii="Aptos" w:hAnsi="Aptos" w:cstheme="minorHAnsi"/>
        </w:rPr>
      </w:pPr>
      <w:r w:rsidRPr="00E6679F">
        <w:rPr>
          <w:rFonts w:ascii="Aptos" w:hAnsi="Aptos" w:cstheme="minorHAnsi"/>
          <w:b/>
          <w:bCs/>
        </w:rPr>
        <w:t>5 July:</w:t>
      </w:r>
      <w:r w:rsidRPr="00E6679F">
        <w:rPr>
          <w:rFonts w:ascii="Aptos" w:hAnsi="Aptos" w:cstheme="minorHAnsi"/>
        </w:rPr>
        <w:t xml:space="preserve"> In a widening crackdown on Turkey’s main opposition, three more CHP mayors—Zeydan </w:t>
      </w:r>
      <w:proofErr w:type="spellStart"/>
      <w:r w:rsidRPr="00E6679F">
        <w:rPr>
          <w:rFonts w:ascii="Aptos" w:hAnsi="Aptos" w:cstheme="minorHAnsi"/>
        </w:rPr>
        <w:t>Karalar</w:t>
      </w:r>
      <w:proofErr w:type="spellEnd"/>
      <w:r w:rsidRPr="00E6679F">
        <w:rPr>
          <w:rFonts w:ascii="Aptos" w:hAnsi="Aptos" w:cstheme="minorHAnsi"/>
        </w:rPr>
        <w:t xml:space="preserve"> (Adana), Muhittin Böcek (Antalya), and Abdurrahman Tutdere (Adıyaman)—were </w:t>
      </w:r>
      <w:hyperlink r:id="rId32" w:tgtFrame="_self" w:history="1">
        <w:r w:rsidRPr="00E6679F">
          <w:rPr>
            <w:rStyle w:val="Hyperlink"/>
            <w:rFonts w:ascii="Aptos" w:hAnsi="Aptos" w:cstheme="minorHAnsi"/>
            <w:b/>
            <w:bCs/>
          </w:rPr>
          <w:t>detained</w:t>
        </w:r>
      </w:hyperlink>
      <w:r w:rsidRPr="00E6679F">
        <w:rPr>
          <w:rFonts w:ascii="Aptos" w:hAnsi="Aptos" w:cstheme="minorHAnsi"/>
        </w:rPr>
        <w:t xml:space="preserve"> on corruption charges, prompting strong backlash from the party, which denounced the arrests as politically motivated efforts to undermine the 2024 local election results.</w:t>
      </w:r>
    </w:p>
    <w:p w14:paraId="70E921AD" w14:textId="77777777" w:rsidR="00D50FFD" w:rsidRPr="00E6679F" w:rsidRDefault="00D50FFD" w:rsidP="00D50FFD">
      <w:pPr>
        <w:jc w:val="both"/>
        <w:rPr>
          <w:rFonts w:ascii="Aptos" w:hAnsi="Aptos" w:cstheme="minorHAnsi"/>
        </w:rPr>
      </w:pPr>
      <w:r w:rsidRPr="00E6679F">
        <w:rPr>
          <w:rFonts w:ascii="Aptos" w:hAnsi="Aptos" w:cstheme="minorHAnsi"/>
          <w:b/>
          <w:bCs/>
        </w:rPr>
        <w:lastRenderedPageBreak/>
        <w:t>7 July:</w:t>
      </w:r>
      <w:r w:rsidRPr="00E6679F">
        <w:rPr>
          <w:rFonts w:ascii="Aptos" w:hAnsi="Aptos" w:cstheme="minorHAnsi"/>
        </w:rPr>
        <w:t xml:space="preserve"> Ankara’s chief public prosecutor has </w:t>
      </w:r>
      <w:hyperlink r:id="rId33" w:tgtFrame="_self" w:history="1">
        <w:r w:rsidRPr="00E6679F">
          <w:rPr>
            <w:rStyle w:val="Hyperlink"/>
            <w:rFonts w:ascii="Aptos" w:hAnsi="Aptos" w:cstheme="minorHAnsi"/>
            <w:b/>
            <w:bCs/>
          </w:rPr>
          <w:t>launched</w:t>
        </w:r>
      </w:hyperlink>
      <w:r w:rsidRPr="00E6679F">
        <w:rPr>
          <w:rFonts w:ascii="Aptos" w:hAnsi="Aptos" w:cstheme="minorHAnsi"/>
        </w:rPr>
        <w:t xml:space="preserve"> a new investigation into CHP leader Özgür Özel for allegedly insulting President Erdoğan and inciting crime following his strong criticism of recent mayoral arrests.</w:t>
      </w:r>
    </w:p>
    <w:p w14:paraId="3ABDD6B8"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23 June: </w:t>
      </w:r>
      <w:r w:rsidRPr="00E6679F">
        <w:rPr>
          <w:rFonts w:ascii="Aptos" w:hAnsi="Aptos" w:cstheme="minorHAnsi"/>
        </w:rPr>
        <w:t xml:space="preserve">Hundreds of lawyers protested at İstanbul Courthouse against the arrest of Mehmet Pehlivan, lawyer for jailed mayor Ekrem İmamoğlu, but were </w:t>
      </w:r>
      <w:hyperlink r:id="rId34" w:tgtFrame="_self" w:history="1">
        <w:r w:rsidRPr="00E6679F">
          <w:rPr>
            <w:rStyle w:val="Hyperlink"/>
            <w:rFonts w:ascii="Aptos" w:hAnsi="Aptos" w:cstheme="minorHAnsi"/>
            <w:b/>
            <w:bCs/>
          </w:rPr>
          <w:t>blocked</w:t>
        </w:r>
      </w:hyperlink>
      <w:r w:rsidRPr="00E6679F">
        <w:rPr>
          <w:rFonts w:ascii="Aptos" w:hAnsi="Aptos" w:cstheme="minorHAnsi"/>
        </w:rPr>
        <w:t xml:space="preserve"> by police from marching to the İstanbul Bar Association.</w:t>
      </w:r>
    </w:p>
    <w:p w14:paraId="1FE327D6" w14:textId="77777777" w:rsidR="00D50FFD" w:rsidRPr="00E6679F" w:rsidRDefault="00D50FFD" w:rsidP="00D50FFD">
      <w:pPr>
        <w:jc w:val="both"/>
        <w:rPr>
          <w:rFonts w:ascii="Aptos" w:hAnsi="Aptos" w:cstheme="minorHAnsi"/>
        </w:rPr>
      </w:pPr>
      <w:r w:rsidRPr="00E6679F">
        <w:rPr>
          <w:rFonts w:ascii="Aptos" w:hAnsi="Aptos" w:cstheme="minorHAnsi"/>
          <w:b/>
          <w:bCs/>
        </w:rPr>
        <w:t>25 June:</w:t>
      </w:r>
      <w:r w:rsidRPr="00E6679F">
        <w:rPr>
          <w:rFonts w:ascii="Aptos" w:hAnsi="Aptos" w:cstheme="minorHAnsi"/>
        </w:rPr>
        <w:t xml:space="preserve"> Turkish prosecutors have </w:t>
      </w:r>
      <w:hyperlink r:id="rId35" w:tgtFrame="_self" w:history="1">
        <w:r w:rsidRPr="00E6679F">
          <w:rPr>
            <w:rStyle w:val="Hyperlink"/>
            <w:rFonts w:ascii="Aptos" w:hAnsi="Aptos" w:cstheme="minorHAnsi"/>
            <w:b/>
            <w:bCs/>
          </w:rPr>
          <w:t>filed</w:t>
        </w:r>
      </w:hyperlink>
      <w:r w:rsidRPr="00E6679F">
        <w:rPr>
          <w:rFonts w:ascii="Aptos" w:hAnsi="Aptos" w:cstheme="minorHAnsi"/>
        </w:rPr>
        <w:t xml:space="preserve"> a new indictment against jailed İstanbul Mayor Ekrem İmamoğlu for allegedly insulting two prosecutors, seeking up to four years in prison and a public office ban.</w:t>
      </w:r>
    </w:p>
    <w:p w14:paraId="687C1229" w14:textId="77777777" w:rsidR="00D50FFD" w:rsidRPr="00E6679F" w:rsidRDefault="00D50FFD" w:rsidP="00D50FFD">
      <w:pPr>
        <w:jc w:val="both"/>
        <w:rPr>
          <w:rFonts w:ascii="Aptos" w:hAnsi="Aptos" w:cstheme="minorHAnsi"/>
        </w:rPr>
      </w:pPr>
      <w:r w:rsidRPr="00E6679F">
        <w:rPr>
          <w:rFonts w:ascii="Aptos" w:hAnsi="Aptos" w:cstheme="minorHAnsi"/>
          <w:b/>
          <w:bCs/>
        </w:rPr>
        <w:t>17 June:</w:t>
      </w:r>
      <w:r w:rsidRPr="00E6679F">
        <w:rPr>
          <w:rFonts w:ascii="Aptos" w:hAnsi="Aptos" w:cstheme="minorHAnsi"/>
        </w:rPr>
        <w:t xml:space="preserve"> Two local union leaders from the DİSK-affiliated Genel-</w:t>
      </w:r>
      <w:proofErr w:type="spellStart"/>
      <w:r w:rsidRPr="00E6679F">
        <w:rPr>
          <w:rFonts w:ascii="Aptos" w:hAnsi="Aptos" w:cstheme="minorHAnsi"/>
        </w:rPr>
        <w:t>İş</w:t>
      </w:r>
      <w:proofErr w:type="spellEnd"/>
      <w:r w:rsidRPr="00E6679F">
        <w:rPr>
          <w:rFonts w:ascii="Aptos" w:hAnsi="Aptos" w:cstheme="minorHAnsi"/>
        </w:rPr>
        <w:t xml:space="preserve"> were </w:t>
      </w:r>
      <w:hyperlink r:id="rId36" w:tgtFrame="_self" w:history="1">
        <w:r w:rsidRPr="00E6679F">
          <w:rPr>
            <w:rStyle w:val="Hyperlink"/>
            <w:rFonts w:ascii="Aptos" w:hAnsi="Aptos" w:cstheme="minorHAnsi"/>
            <w:b/>
            <w:bCs/>
          </w:rPr>
          <w:t>arrested</w:t>
        </w:r>
      </w:hyperlink>
      <w:r w:rsidRPr="00E6679F">
        <w:rPr>
          <w:rFonts w:ascii="Aptos" w:hAnsi="Aptos" w:cstheme="minorHAnsi"/>
        </w:rPr>
        <w:t xml:space="preserve"> in İzmir for allegedly “insulting the president” during protests against the jailing of opposition mayor Ekrem İmamoğlu.</w:t>
      </w:r>
    </w:p>
    <w:p w14:paraId="7AD18B6D" w14:textId="77777777" w:rsidR="00D50FFD" w:rsidRPr="00E6679F" w:rsidRDefault="00D50FFD" w:rsidP="00D50FFD">
      <w:pPr>
        <w:jc w:val="both"/>
        <w:rPr>
          <w:rFonts w:ascii="Aptos" w:hAnsi="Aptos" w:cstheme="minorHAnsi"/>
        </w:rPr>
      </w:pPr>
      <w:r w:rsidRPr="00E6679F">
        <w:rPr>
          <w:rFonts w:ascii="Aptos" w:hAnsi="Aptos" w:cstheme="minorHAnsi"/>
          <w:b/>
          <w:bCs/>
        </w:rPr>
        <w:t>20 June:</w:t>
      </w:r>
      <w:r w:rsidRPr="00E6679F">
        <w:rPr>
          <w:rFonts w:ascii="Aptos" w:hAnsi="Aptos" w:cstheme="minorHAnsi"/>
        </w:rPr>
        <w:t xml:space="preserve"> Lawyer Mehmet Pehlivan, who represents jailed opposition mayor Ekrem İmamoğlu, was </w:t>
      </w:r>
      <w:hyperlink r:id="rId37" w:tgtFrame="_self" w:history="1">
        <w:r w:rsidRPr="00E6679F">
          <w:rPr>
            <w:rStyle w:val="Hyperlink"/>
            <w:rFonts w:ascii="Aptos" w:hAnsi="Aptos" w:cstheme="minorHAnsi"/>
            <w:b/>
            <w:bCs/>
          </w:rPr>
          <w:t>arrested</w:t>
        </w:r>
      </w:hyperlink>
      <w:r w:rsidRPr="00E6679F">
        <w:rPr>
          <w:rFonts w:ascii="Aptos" w:hAnsi="Aptos" w:cstheme="minorHAnsi"/>
        </w:rPr>
        <w:t xml:space="preserve"> on charges of membership in a criminal organization, prompting strong condemnation from the İstanbul Bar Association, which called the move a blatant violation of constitutional rights and an attempt to criminalize legitimate legal </w:t>
      </w:r>
      <w:proofErr w:type="spellStart"/>
      <w:r w:rsidRPr="00E6679F">
        <w:rPr>
          <w:rFonts w:ascii="Aptos" w:hAnsi="Aptos" w:cstheme="minorHAnsi"/>
        </w:rPr>
        <w:t>defense</w:t>
      </w:r>
      <w:proofErr w:type="spellEnd"/>
      <w:r w:rsidRPr="00E6679F">
        <w:rPr>
          <w:rFonts w:ascii="Aptos" w:hAnsi="Aptos" w:cstheme="minorHAnsi"/>
        </w:rPr>
        <w:t>.</w:t>
      </w:r>
    </w:p>
    <w:p w14:paraId="53DEE150"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11 June: </w:t>
      </w:r>
      <w:r w:rsidRPr="00E6679F">
        <w:rPr>
          <w:rFonts w:ascii="Aptos" w:hAnsi="Aptos" w:cstheme="minorHAnsi"/>
        </w:rPr>
        <w:t xml:space="preserve">Dr. İpek Elif Atayman, former general manager of İstanbul’s municipal media company, has </w:t>
      </w:r>
      <w:hyperlink r:id="rId38" w:tgtFrame="_self" w:history="1">
        <w:r w:rsidRPr="00E6679F">
          <w:rPr>
            <w:rStyle w:val="Hyperlink"/>
            <w:rFonts w:ascii="Aptos" w:hAnsi="Aptos" w:cstheme="minorHAnsi"/>
            <w:b/>
            <w:bCs/>
          </w:rPr>
          <w:t>alleged</w:t>
        </w:r>
      </w:hyperlink>
      <w:r w:rsidRPr="00E6679F">
        <w:rPr>
          <w:rFonts w:ascii="Aptos" w:hAnsi="Aptos" w:cstheme="minorHAnsi"/>
        </w:rPr>
        <w:t xml:space="preserve"> abusive treatment and a rights-violating prison transfer following her arrest in a politically charged corruption probe targeting Mayor Ekrem İmamoğlu and opposition figures.</w:t>
      </w:r>
    </w:p>
    <w:p w14:paraId="287698B3" w14:textId="77777777" w:rsidR="00D50FFD" w:rsidRPr="00E6679F" w:rsidRDefault="00D50FFD" w:rsidP="00D50FFD">
      <w:pPr>
        <w:jc w:val="both"/>
        <w:rPr>
          <w:rFonts w:ascii="Aptos" w:hAnsi="Aptos" w:cstheme="minorHAnsi"/>
        </w:rPr>
      </w:pPr>
      <w:r w:rsidRPr="00E6679F">
        <w:rPr>
          <w:rFonts w:ascii="Aptos" w:hAnsi="Aptos" w:cstheme="minorHAnsi"/>
          <w:b/>
          <w:bCs/>
        </w:rPr>
        <w:t>5 June:</w:t>
      </w:r>
      <w:r w:rsidRPr="00E6679F">
        <w:rPr>
          <w:rFonts w:ascii="Aptos" w:hAnsi="Aptos" w:cstheme="minorHAnsi"/>
        </w:rPr>
        <w:t xml:space="preserve"> Turkish prosecutors have </w:t>
      </w:r>
      <w:hyperlink r:id="rId39" w:tgtFrame="_self" w:history="1">
        <w:r w:rsidRPr="00E6679F">
          <w:rPr>
            <w:rStyle w:val="Hyperlink"/>
            <w:rFonts w:ascii="Aptos" w:hAnsi="Aptos" w:cstheme="minorHAnsi"/>
            <w:b/>
            <w:bCs/>
          </w:rPr>
          <w:t>launched</w:t>
        </w:r>
      </w:hyperlink>
      <w:r w:rsidRPr="00E6679F">
        <w:rPr>
          <w:rFonts w:ascii="Aptos" w:hAnsi="Aptos" w:cstheme="minorHAnsi"/>
        </w:rPr>
        <w:t xml:space="preserve"> an investigation into CHP leader Özgür Özel for allegedly insulting İstanbul Chief Prosecutor Akın </w:t>
      </w:r>
      <w:proofErr w:type="spellStart"/>
      <w:r w:rsidRPr="00E6679F">
        <w:rPr>
          <w:rFonts w:ascii="Aptos" w:hAnsi="Aptos" w:cstheme="minorHAnsi"/>
        </w:rPr>
        <w:t>Gürlek</w:t>
      </w:r>
      <w:proofErr w:type="spellEnd"/>
      <w:r w:rsidRPr="00E6679F">
        <w:rPr>
          <w:rFonts w:ascii="Aptos" w:hAnsi="Aptos" w:cstheme="minorHAnsi"/>
        </w:rPr>
        <w:t xml:space="preserve"> during a rally, following accusations that pro-government prosecutor </w:t>
      </w:r>
      <w:proofErr w:type="spellStart"/>
      <w:r w:rsidRPr="00E6679F">
        <w:rPr>
          <w:rFonts w:ascii="Aptos" w:hAnsi="Aptos" w:cstheme="minorHAnsi"/>
        </w:rPr>
        <w:t>Gürlek</w:t>
      </w:r>
      <w:proofErr w:type="spellEnd"/>
      <w:r w:rsidRPr="00E6679F">
        <w:rPr>
          <w:rFonts w:ascii="Aptos" w:hAnsi="Aptos" w:cstheme="minorHAnsi"/>
        </w:rPr>
        <w:t xml:space="preserve"> is targeting opposition figures.</w:t>
      </w:r>
    </w:p>
    <w:p w14:paraId="68CCCE50"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5 June: </w:t>
      </w:r>
      <w:r w:rsidRPr="00E6679F">
        <w:rPr>
          <w:rFonts w:ascii="Aptos" w:hAnsi="Aptos" w:cstheme="minorHAnsi"/>
        </w:rPr>
        <w:t xml:space="preserve">Turkey’s Interior Ministry has </w:t>
      </w:r>
      <w:hyperlink r:id="rId40" w:tgtFrame="_self" w:history="1">
        <w:r w:rsidRPr="00E6679F">
          <w:rPr>
            <w:rStyle w:val="Hyperlink"/>
            <w:rFonts w:ascii="Aptos" w:hAnsi="Aptos" w:cstheme="minorHAnsi"/>
            <w:b/>
            <w:bCs/>
          </w:rPr>
          <w:t>suspended</w:t>
        </w:r>
      </w:hyperlink>
      <w:r w:rsidRPr="00E6679F">
        <w:rPr>
          <w:rFonts w:ascii="Aptos" w:hAnsi="Aptos" w:cstheme="minorHAnsi"/>
        </w:rPr>
        <w:t xml:space="preserve"> five more opposition CHP district mayors following their arrests on alleged financial crimes, bringing the total number of removed CHP mayors to 11 amid ongoing investigations and growing accusations of politically motivated repression.</w:t>
      </w:r>
    </w:p>
    <w:p w14:paraId="1413B140"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4 June: </w:t>
      </w:r>
      <w:r w:rsidRPr="00E6679F">
        <w:rPr>
          <w:rFonts w:ascii="Aptos" w:hAnsi="Aptos" w:cstheme="minorHAnsi"/>
        </w:rPr>
        <w:t xml:space="preserve">Turkish prosecutors have </w:t>
      </w:r>
      <w:hyperlink r:id="rId41" w:tgtFrame="_self" w:history="1">
        <w:r w:rsidRPr="00E6679F">
          <w:rPr>
            <w:rStyle w:val="Hyperlink"/>
            <w:rFonts w:ascii="Aptos" w:hAnsi="Aptos" w:cstheme="minorHAnsi"/>
            <w:b/>
            <w:bCs/>
          </w:rPr>
          <w:t>charged</w:t>
        </w:r>
      </w:hyperlink>
      <w:r w:rsidRPr="00E6679F">
        <w:rPr>
          <w:rFonts w:ascii="Aptos" w:hAnsi="Aptos" w:cstheme="minorHAnsi"/>
        </w:rPr>
        <w:t xml:space="preserve"> 12 people, including İstanbul Mayor Ekrem İmamoğlu, over alleged vote manipulation at the CHP’s 2023 congress, seeking prison terms and political bans amid accusations the case is politically motivated.</w:t>
      </w:r>
    </w:p>
    <w:p w14:paraId="5283A417" w14:textId="77777777" w:rsidR="00D50FFD" w:rsidRPr="00E6679F" w:rsidRDefault="00D50FFD" w:rsidP="00D50FFD">
      <w:pPr>
        <w:jc w:val="both"/>
        <w:rPr>
          <w:rFonts w:ascii="Aptos" w:hAnsi="Aptos" w:cstheme="minorHAnsi"/>
          <w:b/>
          <w:bCs/>
        </w:rPr>
      </w:pPr>
      <w:r w:rsidRPr="00E6679F">
        <w:rPr>
          <w:rFonts w:ascii="Aptos" w:hAnsi="Aptos" w:cstheme="minorHAnsi"/>
          <w:b/>
          <w:bCs/>
        </w:rPr>
        <w:t>31 May:</w:t>
      </w:r>
      <w:r w:rsidRPr="00E6679F">
        <w:rPr>
          <w:rFonts w:ascii="Aptos" w:hAnsi="Aptos" w:cstheme="minorHAnsi"/>
        </w:rPr>
        <w:t xml:space="preserve"> Turkish authorities have </w:t>
      </w:r>
      <w:hyperlink r:id="rId42" w:tgtFrame="_self" w:history="1">
        <w:r w:rsidRPr="00E6679F">
          <w:rPr>
            <w:rStyle w:val="Hyperlink"/>
            <w:rFonts w:ascii="Aptos" w:hAnsi="Aptos" w:cstheme="minorHAnsi"/>
            <w:b/>
            <w:bCs/>
          </w:rPr>
          <w:t>issued</w:t>
        </w:r>
      </w:hyperlink>
      <w:r w:rsidRPr="00E6679F">
        <w:rPr>
          <w:rFonts w:ascii="Aptos" w:hAnsi="Aptos" w:cstheme="minorHAnsi"/>
        </w:rPr>
        <w:t xml:space="preserve"> detention warrants for 47 officials linked to İstanbul’s opposition-led municipality, escalating a series of corruption investigations widely criticized as politically motivated efforts to undermine the main opposition party and its jailed mayor, Ekrem İmamoğlu.</w:t>
      </w:r>
    </w:p>
    <w:p w14:paraId="1F3AD6E8" w14:textId="77777777" w:rsidR="00D50FFD" w:rsidRPr="00E6679F" w:rsidRDefault="00D50FFD" w:rsidP="00D50FFD">
      <w:pPr>
        <w:jc w:val="both"/>
        <w:rPr>
          <w:rFonts w:ascii="Aptos" w:hAnsi="Aptos" w:cstheme="minorHAnsi"/>
        </w:rPr>
      </w:pPr>
      <w:r w:rsidRPr="00E6679F">
        <w:rPr>
          <w:rFonts w:ascii="Aptos" w:hAnsi="Aptos" w:cstheme="minorHAnsi"/>
          <w:b/>
          <w:bCs/>
        </w:rPr>
        <w:t>29 May:</w:t>
      </w:r>
      <w:r w:rsidRPr="00E6679F">
        <w:rPr>
          <w:rFonts w:ascii="Aptos" w:hAnsi="Aptos" w:cstheme="minorHAnsi"/>
        </w:rPr>
        <w:t xml:space="preserve"> In </w:t>
      </w:r>
      <w:proofErr w:type="spellStart"/>
      <w:r w:rsidRPr="00E6679F">
        <w:rPr>
          <w:rFonts w:ascii="Aptos" w:hAnsi="Aptos" w:cstheme="minorHAnsi"/>
        </w:rPr>
        <w:t>Diyarbakır</w:t>
      </w:r>
      <w:proofErr w:type="spellEnd"/>
      <w:r w:rsidRPr="00E6679F">
        <w:rPr>
          <w:rFonts w:ascii="Aptos" w:hAnsi="Aptos" w:cstheme="minorHAnsi"/>
        </w:rPr>
        <w:t xml:space="preserve">, at least four people, including CHP </w:t>
      </w:r>
      <w:proofErr w:type="spellStart"/>
      <w:r w:rsidRPr="00E6679F">
        <w:rPr>
          <w:rFonts w:ascii="Aptos" w:hAnsi="Aptos" w:cstheme="minorHAnsi"/>
        </w:rPr>
        <w:t>Diyarbakır</w:t>
      </w:r>
      <w:proofErr w:type="spellEnd"/>
      <w:r w:rsidRPr="00E6679F">
        <w:rPr>
          <w:rFonts w:ascii="Aptos" w:hAnsi="Aptos" w:cstheme="minorHAnsi"/>
        </w:rPr>
        <w:t xml:space="preserve"> Deputy Provincial Chair Remzi </w:t>
      </w:r>
      <w:proofErr w:type="spellStart"/>
      <w:r w:rsidRPr="00E6679F">
        <w:rPr>
          <w:rFonts w:ascii="Aptos" w:hAnsi="Aptos" w:cstheme="minorHAnsi"/>
        </w:rPr>
        <w:t>Sürek</w:t>
      </w:r>
      <w:proofErr w:type="spellEnd"/>
      <w:r w:rsidRPr="00E6679F">
        <w:rPr>
          <w:rFonts w:ascii="Aptos" w:hAnsi="Aptos" w:cstheme="minorHAnsi"/>
        </w:rPr>
        <w:t xml:space="preserve"> and </w:t>
      </w:r>
      <w:proofErr w:type="spellStart"/>
      <w:r w:rsidRPr="00E6679F">
        <w:rPr>
          <w:rFonts w:ascii="Aptos" w:hAnsi="Aptos" w:cstheme="minorHAnsi"/>
        </w:rPr>
        <w:t>Bağlar</w:t>
      </w:r>
      <w:proofErr w:type="spellEnd"/>
      <w:r w:rsidRPr="00E6679F">
        <w:rPr>
          <w:rFonts w:ascii="Aptos" w:hAnsi="Aptos" w:cstheme="minorHAnsi"/>
        </w:rPr>
        <w:t xml:space="preserve"> District Chair </w:t>
      </w:r>
      <w:proofErr w:type="spellStart"/>
      <w:r w:rsidRPr="00E6679F">
        <w:rPr>
          <w:rFonts w:ascii="Aptos" w:hAnsi="Aptos" w:cstheme="minorHAnsi"/>
        </w:rPr>
        <w:t>Çiğdem</w:t>
      </w:r>
      <w:proofErr w:type="spellEnd"/>
      <w:r w:rsidRPr="00E6679F">
        <w:rPr>
          <w:rFonts w:ascii="Aptos" w:hAnsi="Aptos" w:cstheme="minorHAnsi"/>
        </w:rPr>
        <w:t xml:space="preserve"> </w:t>
      </w:r>
      <w:proofErr w:type="spellStart"/>
      <w:r w:rsidRPr="00E6679F">
        <w:rPr>
          <w:rFonts w:ascii="Aptos" w:hAnsi="Aptos" w:cstheme="minorHAnsi"/>
        </w:rPr>
        <w:t>Özturan</w:t>
      </w:r>
      <w:proofErr w:type="spellEnd"/>
      <w:r w:rsidRPr="00E6679F">
        <w:rPr>
          <w:rFonts w:ascii="Aptos" w:hAnsi="Aptos" w:cstheme="minorHAnsi"/>
        </w:rPr>
        <w:t xml:space="preserve">, were </w:t>
      </w:r>
      <w:hyperlink r:id="rId43" w:tgtFrame="_self" w:history="1">
        <w:r w:rsidRPr="00E6679F">
          <w:rPr>
            <w:rStyle w:val="Hyperlink"/>
            <w:rFonts w:ascii="Aptos" w:hAnsi="Aptos" w:cstheme="minorHAnsi"/>
            <w:b/>
            <w:bCs/>
          </w:rPr>
          <w:t>detained</w:t>
        </w:r>
      </w:hyperlink>
      <w:r w:rsidRPr="00E6679F">
        <w:rPr>
          <w:rFonts w:ascii="Aptos" w:hAnsi="Aptos" w:cstheme="minorHAnsi"/>
        </w:rPr>
        <w:t xml:space="preserve"> by police for hanging </w:t>
      </w:r>
      <w:r w:rsidRPr="00E6679F">
        <w:rPr>
          <w:rFonts w:ascii="Aptos" w:hAnsi="Aptos" w:cstheme="minorHAnsi"/>
        </w:rPr>
        <w:lastRenderedPageBreak/>
        <w:t xml:space="preserve">a banner reading “Azadi/Free </w:t>
      </w:r>
      <w:proofErr w:type="spellStart"/>
      <w:r w:rsidRPr="00E6679F">
        <w:rPr>
          <w:rFonts w:ascii="Aptos" w:hAnsi="Aptos" w:cstheme="minorHAnsi"/>
        </w:rPr>
        <w:t>İmamoğlu</w:t>
      </w:r>
      <w:proofErr w:type="spellEnd"/>
      <w:r w:rsidRPr="00E6679F">
        <w:rPr>
          <w:rFonts w:ascii="Aptos" w:hAnsi="Aptos" w:cstheme="minorHAnsi"/>
        </w:rPr>
        <w:t>” on the city’s historic walls; the banners were confiscated.</w:t>
      </w:r>
    </w:p>
    <w:p w14:paraId="2F533FE0"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29 May: </w:t>
      </w:r>
      <w:r w:rsidRPr="00E6679F">
        <w:rPr>
          <w:rFonts w:ascii="Aptos" w:hAnsi="Aptos" w:cstheme="minorHAnsi"/>
        </w:rPr>
        <w:t xml:space="preserve">A Turkish court has </w:t>
      </w:r>
      <w:hyperlink r:id="rId44" w:tgtFrame="_self" w:history="1">
        <w:r w:rsidRPr="00E6679F">
          <w:rPr>
            <w:rStyle w:val="Hyperlink"/>
            <w:rFonts w:ascii="Aptos" w:hAnsi="Aptos" w:cstheme="minorHAnsi"/>
            <w:b/>
            <w:bCs/>
          </w:rPr>
          <w:t>accepted</w:t>
        </w:r>
      </w:hyperlink>
      <w:r w:rsidRPr="00E6679F">
        <w:rPr>
          <w:rFonts w:ascii="Aptos" w:hAnsi="Aptos" w:cstheme="minorHAnsi"/>
        </w:rPr>
        <w:t xml:space="preserve"> an indictment seeking prison terms up to 15 years and political bans for 26 members of the main opposition Republican People’s Party (CHP), including the party’s İstanbul provincial chair Özgür Çelik, over their alleged involvement in a courthouse protest earlier this year.</w:t>
      </w:r>
    </w:p>
    <w:p w14:paraId="27C633B1" w14:textId="77777777" w:rsidR="00D50FFD" w:rsidRPr="00E6679F" w:rsidRDefault="00D50FFD" w:rsidP="00D50FFD">
      <w:pPr>
        <w:jc w:val="both"/>
        <w:rPr>
          <w:rFonts w:ascii="Aptos" w:hAnsi="Aptos" w:cstheme="minorHAnsi"/>
        </w:rPr>
      </w:pPr>
      <w:r w:rsidRPr="00E6679F">
        <w:rPr>
          <w:rFonts w:ascii="Aptos" w:hAnsi="Aptos" w:cstheme="minorHAnsi"/>
          <w:b/>
          <w:bCs/>
        </w:rPr>
        <w:t>28 May:</w:t>
      </w:r>
      <w:r w:rsidRPr="00E6679F">
        <w:rPr>
          <w:rFonts w:ascii="Aptos" w:hAnsi="Aptos" w:cstheme="minorHAnsi"/>
        </w:rPr>
        <w:t xml:space="preserve"> Turkey’s media watchdog RTÜK has </w:t>
      </w:r>
      <w:hyperlink r:id="rId45" w:tgtFrame="_self" w:history="1">
        <w:r w:rsidRPr="00E6679F">
          <w:rPr>
            <w:rStyle w:val="Hyperlink"/>
            <w:rFonts w:ascii="Aptos" w:hAnsi="Aptos" w:cstheme="minorHAnsi"/>
            <w:b/>
            <w:bCs/>
          </w:rPr>
          <w:t>imposed</w:t>
        </w:r>
      </w:hyperlink>
      <w:r w:rsidRPr="00E6679F">
        <w:rPr>
          <w:rFonts w:ascii="Aptos" w:hAnsi="Aptos" w:cstheme="minorHAnsi"/>
        </w:rPr>
        <w:t xml:space="preserve"> a 10-day broadcast blackout on pro-opposition </w:t>
      </w:r>
      <w:proofErr w:type="spellStart"/>
      <w:r w:rsidRPr="00E6679F">
        <w:rPr>
          <w:rFonts w:ascii="Aptos" w:hAnsi="Aptos" w:cstheme="minorHAnsi"/>
        </w:rPr>
        <w:t>Sözcü</w:t>
      </w:r>
      <w:proofErr w:type="spellEnd"/>
      <w:r w:rsidRPr="00E6679F">
        <w:rPr>
          <w:rFonts w:ascii="Aptos" w:hAnsi="Aptos" w:cstheme="minorHAnsi"/>
        </w:rPr>
        <w:t xml:space="preserve"> TV starting June 1, citing incitement of public unrest in its coverage of protests following the arrest of İstanbul Mayor Ekrem İmamoğlu.</w:t>
      </w:r>
    </w:p>
    <w:p w14:paraId="79B9D36E" w14:textId="77777777" w:rsidR="00D50FFD" w:rsidRPr="00E6679F" w:rsidRDefault="00D50FFD" w:rsidP="00D50FFD">
      <w:pPr>
        <w:jc w:val="both"/>
        <w:rPr>
          <w:rFonts w:ascii="Aptos" w:hAnsi="Aptos" w:cstheme="minorHAnsi"/>
        </w:rPr>
      </w:pPr>
      <w:r w:rsidRPr="00E6679F">
        <w:rPr>
          <w:rFonts w:ascii="Aptos" w:hAnsi="Aptos" w:cstheme="minorHAnsi"/>
          <w:b/>
          <w:bCs/>
        </w:rPr>
        <w:t>22 May:</w:t>
      </w:r>
      <w:r w:rsidRPr="00E6679F">
        <w:rPr>
          <w:rFonts w:ascii="Aptos" w:hAnsi="Aptos" w:cstheme="minorHAnsi"/>
        </w:rPr>
        <w:t xml:space="preserve"> U.S. Senator Adam Schiff has </w:t>
      </w:r>
      <w:hyperlink r:id="rId46" w:tgtFrame="_self" w:history="1">
        <w:r w:rsidRPr="00E6679F">
          <w:rPr>
            <w:rStyle w:val="Hyperlink"/>
            <w:rFonts w:ascii="Aptos" w:hAnsi="Aptos" w:cstheme="minorHAnsi"/>
            <w:b/>
            <w:bCs/>
          </w:rPr>
          <w:t>accused</w:t>
        </w:r>
      </w:hyperlink>
      <w:r w:rsidRPr="00E6679F">
        <w:rPr>
          <w:rFonts w:ascii="Aptos" w:hAnsi="Aptos" w:cstheme="minorHAnsi"/>
        </w:rPr>
        <w:t xml:space="preserve"> President Erdoğan of democratic backsliding over the jailing of Istanbul Mayor Ekrem İmamoğlu, urging the Senate to support a resolution demanding either credible evidence or his release and calling on Secretary of State Marco Rubio to confront Turkey over its anti-democratic practices.</w:t>
      </w:r>
    </w:p>
    <w:p w14:paraId="68F123C3" w14:textId="77777777" w:rsidR="00D50FFD" w:rsidRPr="00E6679F" w:rsidRDefault="00D50FFD" w:rsidP="00D50FFD">
      <w:pPr>
        <w:jc w:val="both"/>
        <w:rPr>
          <w:rFonts w:ascii="Aptos" w:hAnsi="Aptos" w:cstheme="minorHAnsi"/>
        </w:rPr>
      </w:pPr>
      <w:r w:rsidRPr="00E6679F">
        <w:rPr>
          <w:rFonts w:ascii="Aptos" w:hAnsi="Aptos" w:cstheme="minorHAnsi"/>
          <w:b/>
          <w:bCs/>
        </w:rPr>
        <w:t>23 May:</w:t>
      </w:r>
      <w:r w:rsidRPr="00E6679F">
        <w:rPr>
          <w:rFonts w:ascii="Aptos" w:hAnsi="Aptos" w:cstheme="minorHAnsi"/>
        </w:rPr>
        <w:t xml:space="preserve"> Turkish police have </w:t>
      </w:r>
      <w:hyperlink r:id="rId47" w:tgtFrame="_self" w:history="1">
        <w:r w:rsidRPr="00E6679F">
          <w:rPr>
            <w:rStyle w:val="Hyperlink"/>
            <w:rFonts w:ascii="Aptos" w:hAnsi="Aptos" w:cstheme="minorHAnsi"/>
            <w:b/>
            <w:bCs/>
          </w:rPr>
          <w:t>detained</w:t>
        </w:r>
      </w:hyperlink>
      <w:r w:rsidRPr="00E6679F">
        <w:rPr>
          <w:rFonts w:ascii="Aptos" w:hAnsi="Aptos" w:cstheme="minorHAnsi"/>
        </w:rPr>
        <w:t xml:space="preserve"> 44 more individuals, including İstanbul Mayor Ekrem İmamoğlu’s private secretary, in a corruption probe widely seen as politically motivated, bringing the total to 237 detentions and 92 arrests since the mayor’s jailing two months ago.</w:t>
      </w:r>
    </w:p>
    <w:p w14:paraId="05F5D2F9"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15 May: </w:t>
      </w:r>
      <w:r w:rsidRPr="00E6679F">
        <w:rPr>
          <w:rFonts w:ascii="Aptos" w:hAnsi="Aptos" w:cstheme="minorHAnsi"/>
        </w:rPr>
        <w:t xml:space="preserve">İstanbul Mayor Ekrem İmamoğlu, jailed on corruption charges widely seen as politically motivated, </w:t>
      </w:r>
      <w:hyperlink r:id="rId48" w:tgtFrame="_self" w:history="1">
        <w:r w:rsidRPr="00E6679F">
          <w:rPr>
            <w:rStyle w:val="Hyperlink"/>
            <w:rFonts w:ascii="Aptos" w:hAnsi="Aptos" w:cstheme="minorHAnsi"/>
            <w:b/>
            <w:bCs/>
          </w:rPr>
          <w:t>testified</w:t>
        </w:r>
      </w:hyperlink>
      <w:r w:rsidRPr="00E6679F">
        <w:rPr>
          <w:rFonts w:ascii="Aptos" w:hAnsi="Aptos" w:cstheme="minorHAnsi"/>
        </w:rPr>
        <w:t xml:space="preserve"> in a new investigation for “insulting public officials” after criticizing prosecutors during a March court hearing.</w:t>
      </w:r>
    </w:p>
    <w:p w14:paraId="42AB59D9" w14:textId="77777777" w:rsidR="00D50FFD" w:rsidRPr="00E6679F" w:rsidRDefault="00D50FFD" w:rsidP="00D50FFD">
      <w:pPr>
        <w:jc w:val="both"/>
        <w:rPr>
          <w:rFonts w:ascii="Aptos" w:hAnsi="Aptos" w:cstheme="minorHAnsi"/>
        </w:rPr>
      </w:pPr>
      <w:r w:rsidRPr="00E6679F">
        <w:rPr>
          <w:rFonts w:ascii="Aptos" w:hAnsi="Aptos" w:cstheme="minorHAnsi"/>
          <w:b/>
          <w:bCs/>
        </w:rPr>
        <w:t>10 May:</w:t>
      </w:r>
      <w:r w:rsidRPr="00E6679F">
        <w:rPr>
          <w:rFonts w:ascii="Aptos" w:hAnsi="Aptos" w:cstheme="minorHAnsi"/>
        </w:rPr>
        <w:t xml:space="preserve"> After Turkish courts </w:t>
      </w:r>
      <w:hyperlink r:id="rId49" w:tgtFrame="_self" w:history="1">
        <w:r w:rsidRPr="00E6679F">
          <w:rPr>
            <w:rStyle w:val="Hyperlink"/>
            <w:rFonts w:ascii="Aptos" w:hAnsi="Aptos" w:cstheme="minorHAnsi"/>
            <w:b/>
            <w:bCs/>
          </w:rPr>
          <w:t>ordered</w:t>
        </w:r>
      </w:hyperlink>
      <w:r w:rsidRPr="00E6679F">
        <w:rPr>
          <w:rFonts w:ascii="Aptos" w:hAnsi="Aptos" w:cstheme="minorHAnsi"/>
        </w:rPr>
        <w:t xml:space="preserve"> access bans on both his main and international X accounts, jailed opposition leader and İstanbul Mayor Ekrem İmamoğlu posted a defiant message condemning the moves as political censorship, vowing that efforts to silence him would only amplify his campaign for justice and democracy.</w:t>
      </w:r>
    </w:p>
    <w:p w14:paraId="42A2A6EF" w14:textId="77777777" w:rsidR="00D50FFD" w:rsidRPr="00E6679F" w:rsidRDefault="00D50FFD" w:rsidP="00D50FFD">
      <w:pPr>
        <w:jc w:val="both"/>
        <w:rPr>
          <w:rFonts w:ascii="Aptos" w:hAnsi="Aptos" w:cstheme="minorHAnsi"/>
        </w:rPr>
      </w:pPr>
      <w:r w:rsidRPr="00E6679F">
        <w:rPr>
          <w:rFonts w:ascii="Aptos" w:hAnsi="Aptos" w:cstheme="minorHAnsi"/>
          <w:b/>
          <w:bCs/>
        </w:rPr>
        <w:t>7 May:</w:t>
      </w:r>
      <w:r w:rsidRPr="00E6679F">
        <w:rPr>
          <w:rFonts w:ascii="Aptos" w:hAnsi="Aptos" w:cstheme="minorHAnsi"/>
        </w:rPr>
        <w:t xml:space="preserve"> Turkish prosecutors have </w:t>
      </w:r>
      <w:hyperlink r:id="rId50" w:tgtFrame="_self" w:history="1">
        <w:r w:rsidRPr="00E6679F">
          <w:rPr>
            <w:rStyle w:val="Hyperlink"/>
            <w:rFonts w:ascii="Aptos" w:hAnsi="Aptos" w:cstheme="minorHAnsi"/>
            <w:b/>
            <w:bCs/>
          </w:rPr>
          <w:t>charged</w:t>
        </w:r>
      </w:hyperlink>
      <w:r w:rsidRPr="00E6679F">
        <w:rPr>
          <w:rFonts w:ascii="Aptos" w:hAnsi="Aptos" w:cstheme="minorHAnsi"/>
        </w:rPr>
        <w:t xml:space="preserve"> 16 people, mostly young protesters supporting opposition mayor Ekrem İmamoğlu, with “insulting the president” during March demonstrations in İstanbul, leaving 14 in pretrial detention for 45 days ahead of their May 30 trial.</w:t>
      </w:r>
    </w:p>
    <w:p w14:paraId="74EAF524" w14:textId="77777777" w:rsidR="00D50FFD" w:rsidRPr="00E6679F" w:rsidRDefault="00D50FFD" w:rsidP="00D50FFD">
      <w:pPr>
        <w:jc w:val="both"/>
        <w:rPr>
          <w:rFonts w:ascii="Aptos" w:hAnsi="Aptos" w:cstheme="minorHAnsi"/>
        </w:rPr>
      </w:pPr>
      <w:r w:rsidRPr="00E6679F">
        <w:rPr>
          <w:rFonts w:ascii="Aptos" w:hAnsi="Aptos" w:cstheme="minorHAnsi"/>
          <w:b/>
          <w:bCs/>
        </w:rPr>
        <w:t>29 April:</w:t>
      </w:r>
      <w:r w:rsidRPr="00E6679F">
        <w:rPr>
          <w:rFonts w:ascii="Aptos" w:hAnsi="Aptos" w:cstheme="minorHAnsi"/>
        </w:rPr>
        <w:t xml:space="preserve"> Ahead of International Workers’ Day, Turkish police </w:t>
      </w:r>
      <w:hyperlink r:id="rId51" w:tgtFrame="_self" w:history="1">
        <w:r w:rsidRPr="00E6679F">
          <w:rPr>
            <w:rStyle w:val="Hyperlink"/>
            <w:rFonts w:ascii="Aptos" w:hAnsi="Aptos" w:cstheme="minorHAnsi"/>
            <w:b/>
            <w:bCs/>
          </w:rPr>
          <w:t>detained</w:t>
        </w:r>
      </w:hyperlink>
      <w:r w:rsidRPr="00E6679F">
        <w:rPr>
          <w:rFonts w:ascii="Aptos" w:hAnsi="Aptos" w:cstheme="minorHAnsi"/>
        </w:rPr>
        <w:t xml:space="preserve"> 92 people in İstanbul, mostly linked to banned leftist groups, in a </w:t>
      </w:r>
      <w:proofErr w:type="spellStart"/>
      <w:r w:rsidRPr="00E6679F">
        <w:rPr>
          <w:rFonts w:ascii="Aptos" w:hAnsi="Aptos" w:cstheme="minorHAnsi"/>
        </w:rPr>
        <w:t>preemptive</w:t>
      </w:r>
      <w:proofErr w:type="spellEnd"/>
      <w:r w:rsidRPr="00E6679F">
        <w:rPr>
          <w:rFonts w:ascii="Aptos" w:hAnsi="Aptos" w:cstheme="minorHAnsi"/>
        </w:rPr>
        <w:t xml:space="preserve"> counterterrorism operation criticized for police violence and seen as part of a broader crackdown on dissent following the arrest of opposition mayor Ekrem İmamoğlu.</w:t>
      </w:r>
    </w:p>
    <w:p w14:paraId="74CB4981"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26 April: </w:t>
      </w:r>
      <w:r w:rsidRPr="00E6679F">
        <w:rPr>
          <w:rFonts w:ascii="Aptos" w:hAnsi="Aptos" w:cstheme="minorHAnsi"/>
        </w:rPr>
        <w:t xml:space="preserve">Turkish authorities </w:t>
      </w:r>
      <w:hyperlink r:id="rId52" w:tgtFrame="_self" w:history="1">
        <w:r w:rsidRPr="00E6679F">
          <w:rPr>
            <w:rStyle w:val="Hyperlink"/>
            <w:rFonts w:ascii="Aptos" w:hAnsi="Aptos" w:cstheme="minorHAnsi"/>
            <w:b/>
            <w:bCs/>
          </w:rPr>
          <w:t>detained</w:t>
        </w:r>
      </w:hyperlink>
      <w:r w:rsidRPr="00E6679F">
        <w:rPr>
          <w:rFonts w:ascii="Aptos" w:hAnsi="Aptos" w:cstheme="minorHAnsi"/>
        </w:rPr>
        <w:t xml:space="preserve"> 47 people, including senior municipal officials and the brother-in-law of jailed opposition leader Ekrem İmamoğlu, in a sweep targeting İstanbul’s opposition-run municipality, drawing accusations of political repression and judicial abuse.</w:t>
      </w:r>
    </w:p>
    <w:p w14:paraId="35CFDB91" w14:textId="77777777" w:rsidR="00D50FFD" w:rsidRPr="00E6679F" w:rsidRDefault="00D50FFD" w:rsidP="00D50FFD">
      <w:pPr>
        <w:jc w:val="both"/>
        <w:rPr>
          <w:rFonts w:ascii="Aptos" w:hAnsi="Aptos" w:cstheme="minorHAnsi"/>
        </w:rPr>
      </w:pPr>
      <w:r w:rsidRPr="00E6679F">
        <w:rPr>
          <w:rFonts w:ascii="Aptos" w:hAnsi="Aptos" w:cstheme="minorHAnsi"/>
          <w:b/>
          <w:bCs/>
        </w:rPr>
        <w:lastRenderedPageBreak/>
        <w:t>22 April:</w:t>
      </w:r>
      <w:r w:rsidRPr="00E6679F">
        <w:rPr>
          <w:rFonts w:ascii="Aptos" w:hAnsi="Aptos" w:cstheme="minorHAnsi"/>
        </w:rPr>
        <w:t xml:space="preserve"> Ankara Governor’s Office </w:t>
      </w:r>
      <w:hyperlink r:id="rId53" w:tgtFrame="_self" w:history="1">
        <w:r w:rsidRPr="00E6679F">
          <w:rPr>
            <w:rStyle w:val="Hyperlink"/>
            <w:rFonts w:ascii="Aptos" w:hAnsi="Aptos" w:cstheme="minorHAnsi"/>
            <w:b/>
            <w:bCs/>
          </w:rPr>
          <w:t>rejected</w:t>
        </w:r>
      </w:hyperlink>
      <w:r w:rsidRPr="00E6679F">
        <w:rPr>
          <w:rFonts w:ascii="Aptos" w:hAnsi="Aptos" w:cstheme="minorHAnsi"/>
        </w:rPr>
        <w:t xml:space="preserve"> the main opposition Republican People’s Party’s (CHP) request to march from the 1st Parliament building to </w:t>
      </w:r>
      <w:proofErr w:type="spellStart"/>
      <w:r w:rsidRPr="00E6679F">
        <w:rPr>
          <w:rFonts w:ascii="Aptos" w:hAnsi="Aptos" w:cstheme="minorHAnsi"/>
        </w:rPr>
        <w:t>Anıtkabir</w:t>
      </w:r>
      <w:proofErr w:type="spellEnd"/>
      <w:r w:rsidRPr="00E6679F">
        <w:rPr>
          <w:rFonts w:ascii="Aptos" w:hAnsi="Aptos" w:cstheme="minorHAnsi"/>
        </w:rPr>
        <w:t xml:space="preserve"> for the April 23 National Sovereignty and Children’s Day.</w:t>
      </w:r>
    </w:p>
    <w:p w14:paraId="02270D57" w14:textId="77777777" w:rsidR="00D50FFD" w:rsidRPr="00E6679F" w:rsidRDefault="00D50FFD" w:rsidP="00D50FFD">
      <w:pPr>
        <w:jc w:val="both"/>
        <w:rPr>
          <w:rFonts w:ascii="Aptos" w:hAnsi="Aptos" w:cstheme="minorHAnsi"/>
        </w:rPr>
      </w:pPr>
      <w:r w:rsidRPr="00E6679F">
        <w:rPr>
          <w:rFonts w:ascii="Aptos" w:hAnsi="Aptos" w:cstheme="minorHAnsi"/>
          <w:b/>
          <w:bCs/>
        </w:rPr>
        <w:t>19 April:</w:t>
      </w:r>
      <w:r w:rsidRPr="00E6679F">
        <w:rPr>
          <w:rFonts w:ascii="Aptos" w:hAnsi="Aptos" w:cstheme="minorHAnsi"/>
        </w:rPr>
        <w:t xml:space="preserve"> Turkish authorities have </w:t>
      </w:r>
      <w:hyperlink r:id="rId54" w:tgtFrame="_self" w:history="1">
        <w:r w:rsidRPr="00E6679F">
          <w:rPr>
            <w:rStyle w:val="Hyperlink"/>
            <w:rFonts w:ascii="Aptos" w:hAnsi="Aptos" w:cstheme="minorHAnsi"/>
            <w:b/>
            <w:bCs/>
          </w:rPr>
          <w:t>detained</w:t>
        </w:r>
      </w:hyperlink>
      <w:r w:rsidRPr="00E6679F">
        <w:rPr>
          <w:rFonts w:ascii="Aptos" w:hAnsi="Aptos" w:cstheme="minorHAnsi"/>
        </w:rPr>
        <w:t xml:space="preserve"> former </w:t>
      </w:r>
      <w:proofErr w:type="spellStart"/>
      <w:r w:rsidRPr="00E6679F">
        <w:rPr>
          <w:rFonts w:ascii="Aptos" w:hAnsi="Aptos" w:cstheme="minorHAnsi"/>
        </w:rPr>
        <w:t>Devrek</w:t>
      </w:r>
      <w:proofErr w:type="spellEnd"/>
      <w:r w:rsidRPr="00E6679F">
        <w:rPr>
          <w:rFonts w:ascii="Aptos" w:hAnsi="Aptos" w:cstheme="minorHAnsi"/>
        </w:rPr>
        <w:t xml:space="preserve"> mayor Çetin Bozkurt and seven others in a corruption probe, part of a wider crackdown that has seen at least 26 people held this week and multiple CHP-run municipalities targeted.</w:t>
      </w:r>
    </w:p>
    <w:p w14:paraId="2F3776E8" w14:textId="77777777" w:rsidR="00D50FFD" w:rsidRPr="00E6679F" w:rsidRDefault="00D50FFD" w:rsidP="00D50FFD">
      <w:pPr>
        <w:jc w:val="both"/>
        <w:rPr>
          <w:rFonts w:ascii="Aptos" w:hAnsi="Aptos" w:cstheme="minorHAnsi"/>
        </w:rPr>
      </w:pPr>
      <w:r w:rsidRPr="00E6679F">
        <w:rPr>
          <w:rFonts w:ascii="Aptos" w:hAnsi="Aptos" w:cstheme="minorHAnsi"/>
          <w:b/>
          <w:bCs/>
        </w:rPr>
        <w:t>17 April:</w:t>
      </w:r>
      <w:r w:rsidRPr="00E6679F">
        <w:rPr>
          <w:rFonts w:ascii="Aptos" w:hAnsi="Aptos" w:cstheme="minorHAnsi"/>
        </w:rPr>
        <w:t xml:space="preserve"> Turkish prosecutors </w:t>
      </w:r>
      <w:hyperlink r:id="rId55" w:tgtFrame="_self" w:history="1">
        <w:r w:rsidRPr="00E6679F">
          <w:rPr>
            <w:rStyle w:val="Hyperlink"/>
            <w:rFonts w:ascii="Aptos" w:hAnsi="Aptos" w:cstheme="minorHAnsi"/>
            <w:b/>
            <w:bCs/>
          </w:rPr>
          <w:t>detained</w:t>
        </w:r>
      </w:hyperlink>
      <w:r w:rsidRPr="00E6679F">
        <w:rPr>
          <w:rFonts w:ascii="Aptos" w:hAnsi="Aptos" w:cstheme="minorHAnsi"/>
        </w:rPr>
        <w:t xml:space="preserve"> pro-government journalist Rasim Ozan </w:t>
      </w:r>
      <w:proofErr w:type="spellStart"/>
      <w:r w:rsidRPr="00E6679F">
        <w:rPr>
          <w:rFonts w:ascii="Aptos" w:hAnsi="Aptos" w:cstheme="minorHAnsi"/>
        </w:rPr>
        <w:t>Kütahyalı</w:t>
      </w:r>
      <w:proofErr w:type="spellEnd"/>
      <w:r w:rsidRPr="00E6679F">
        <w:rPr>
          <w:rFonts w:ascii="Aptos" w:hAnsi="Aptos" w:cstheme="minorHAnsi"/>
        </w:rPr>
        <w:t xml:space="preserve"> for spreading alleged disinformation after he claimed the government would seize control of the CHP and raid two of its municipalities.</w:t>
      </w:r>
    </w:p>
    <w:p w14:paraId="7DD973E1" w14:textId="77777777" w:rsidR="00D50FFD" w:rsidRPr="00E6679F" w:rsidRDefault="00D50FFD" w:rsidP="00D50FFD">
      <w:pPr>
        <w:jc w:val="both"/>
        <w:rPr>
          <w:rFonts w:ascii="Aptos" w:hAnsi="Aptos" w:cstheme="minorHAnsi"/>
        </w:rPr>
      </w:pPr>
      <w:r w:rsidRPr="00E6679F">
        <w:rPr>
          <w:rFonts w:ascii="Aptos" w:hAnsi="Aptos" w:cstheme="minorHAnsi"/>
          <w:b/>
          <w:bCs/>
        </w:rPr>
        <w:t>17 April:</w:t>
      </w:r>
      <w:r w:rsidRPr="00E6679F">
        <w:rPr>
          <w:rFonts w:ascii="Aptos" w:hAnsi="Aptos" w:cstheme="minorHAnsi"/>
        </w:rPr>
        <w:t xml:space="preserve"> Twelve officials, including Deputy Mayor Ali </w:t>
      </w:r>
      <w:proofErr w:type="spellStart"/>
      <w:r w:rsidRPr="00E6679F">
        <w:rPr>
          <w:rFonts w:ascii="Aptos" w:hAnsi="Aptos" w:cstheme="minorHAnsi"/>
        </w:rPr>
        <w:t>Rıza</w:t>
      </w:r>
      <w:proofErr w:type="spellEnd"/>
      <w:r w:rsidRPr="00E6679F">
        <w:rPr>
          <w:rFonts w:ascii="Aptos" w:hAnsi="Aptos" w:cstheme="minorHAnsi"/>
        </w:rPr>
        <w:t xml:space="preserve"> Yılmaz, were </w:t>
      </w:r>
      <w:hyperlink r:id="rId56" w:tgtFrame="_self" w:history="1">
        <w:r w:rsidRPr="00E6679F">
          <w:rPr>
            <w:rStyle w:val="Hyperlink"/>
            <w:rFonts w:ascii="Aptos" w:hAnsi="Aptos" w:cstheme="minorHAnsi"/>
            <w:b/>
            <w:bCs/>
          </w:rPr>
          <w:t>detained</w:t>
        </w:r>
      </w:hyperlink>
      <w:r w:rsidRPr="00E6679F">
        <w:rPr>
          <w:rFonts w:ascii="Aptos" w:hAnsi="Aptos" w:cstheme="minorHAnsi"/>
        </w:rPr>
        <w:t xml:space="preserve"> in a bid-rigging probe targeting İstanbul’s opposition-run Beşiktaş Municipality, marking another wave in the government's widening crackdown on the CHP following its major electoral gains and the controversial arrest of Mayor Ekrem İmamoğlu.</w:t>
      </w:r>
    </w:p>
    <w:p w14:paraId="1A3F682A" w14:textId="77777777" w:rsidR="00D50FFD" w:rsidRPr="00E6679F" w:rsidRDefault="00D50FFD" w:rsidP="00D50FFD">
      <w:pPr>
        <w:jc w:val="both"/>
        <w:rPr>
          <w:rFonts w:ascii="Aptos" w:hAnsi="Aptos" w:cstheme="minorHAnsi"/>
        </w:rPr>
      </w:pPr>
      <w:r w:rsidRPr="00E6679F">
        <w:rPr>
          <w:rFonts w:ascii="Aptos" w:hAnsi="Aptos" w:cstheme="minorHAnsi"/>
          <w:b/>
          <w:bCs/>
        </w:rPr>
        <w:t>16 April:</w:t>
      </w:r>
      <w:r w:rsidRPr="00E6679F">
        <w:rPr>
          <w:rFonts w:ascii="Aptos" w:hAnsi="Aptos" w:cstheme="minorHAnsi"/>
        </w:rPr>
        <w:t xml:space="preserve"> University students who joined protests against the detention of Istanbul Mayor Ekrem İmamoğlu are </w:t>
      </w:r>
      <w:hyperlink r:id="rId57" w:tgtFrame="_self" w:history="1">
        <w:r w:rsidRPr="00E6679F">
          <w:rPr>
            <w:rStyle w:val="Hyperlink"/>
            <w:rFonts w:ascii="Aptos" w:hAnsi="Aptos" w:cstheme="minorHAnsi"/>
            <w:b/>
            <w:bCs/>
          </w:rPr>
          <w:t>facing</w:t>
        </w:r>
      </w:hyperlink>
      <w:r w:rsidRPr="00E6679F">
        <w:rPr>
          <w:rFonts w:ascii="Aptos" w:hAnsi="Aptos" w:cstheme="minorHAnsi"/>
        </w:rPr>
        <w:t xml:space="preserve"> threats of eviction from state-run KYK dormitories, with some already forcibly removed and others under disciplinary investigation, despite legal precedent affirming that peaceful protest participation cannot justify cutting scholarships or housing.</w:t>
      </w:r>
    </w:p>
    <w:p w14:paraId="0D8BDC9E" w14:textId="77777777" w:rsidR="00D50FFD" w:rsidRPr="00E6679F" w:rsidRDefault="00D50FFD" w:rsidP="00D50FFD">
      <w:pPr>
        <w:jc w:val="both"/>
        <w:rPr>
          <w:rFonts w:ascii="Aptos" w:hAnsi="Aptos" w:cstheme="minorHAnsi"/>
        </w:rPr>
      </w:pPr>
      <w:r w:rsidRPr="00E6679F">
        <w:rPr>
          <w:rFonts w:ascii="Aptos" w:hAnsi="Aptos" w:cstheme="minorHAnsi"/>
          <w:b/>
          <w:bCs/>
        </w:rPr>
        <w:t>15 April:</w:t>
      </w:r>
      <w:r w:rsidRPr="00E6679F">
        <w:rPr>
          <w:rFonts w:ascii="Aptos" w:hAnsi="Aptos" w:cstheme="minorHAnsi"/>
        </w:rPr>
        <w:t xml:space="preserve"> The Council of Europe’s CPT </w:t>
      </w:r>
      <w:hyperlink r:id="rId58" w:tgtFrame="_self" w:history="1">
        <w:r w:rsidRPr="00E6679F">
          <w:rPr>
            <w:rStyle w:val="Hyperlink"/>
            <w:rFonts w:ascii="Aptos" w:hAnsi="Aptos" w:cstheme="minorHAnsi"/>
            <w:b/>
            <w:bCs/>
          </w:rPr>
          <w:t>conducted</w:t>
        </w:r>
      </w:hyperlink>
      <w:r w:rsidRPr="00E6679F">
        <w:rPr>
          <w:rFonts w:ascii="Aptos" w:hAnsi="Aptos" w:cstheme="minorHAnsi"/>
        </w:rPr>
        <w:t xml:space="preserve"> an ad hoc visit to Turkey from April 7–11 to investigate allegations of mistreatment during mass detentions following İstanbul Mayor Ekrem İmamoğlu’s March 19 arrest and growing concerns over police abuse, prison conditions, and politically motivated repression.</w:t>
      </w:r>
    </w:p>
    <w:p w14:paraId="499B4635" w14:textId="77777777" w:rsidR="00D50FFD" w:rsidRPr="00E6679F" w:rsidRDefault="00D50FFD" w:rsidP="00D50FFD">
      <w:pPr>
        <w:jc w:val="both"/>
        <w:rPr>
          <w:rFonts w:ascii="Aptos" w:hAnsi="Aptos" w:cstheme="minorHAnsi"/>
        </w:rPr>
      </w:pPr>
      <w:r w:rsidRPr="00E6679F">
        <w:rPr>
          <w:rFonts w:ascii="Aptos" w:hAnsi="Aptos" w:cstheme="minorHAnsi"/>
          <w:b/>
          <w:bCs/>
        </w:rPr>
        <w:t>11 April:</w:t>
      </w:r>
      <w:r w:rsidRPr="00E6679F">
        <w:rPr>
          <w:rFonts w:ascii="Aptos" w:hAnsi="Aptos" w:cstheme="minorHAnsi"/>
        </w:rPr>
        <w:t xml:space="preserve"> An İstanbul prosecutor is seeking prison </w:t>
      </w:r>
      <w:hyperlink r:id="rId59" w:tgtFrame="_self" w:history="1">
        <w:r w:rsidRPr="00E6679F">
          <w:rPr>
            <w:rStyle w:val="Hyperlink"/>
            <w:rFonts w:ascii="Aptos" w:hAnsi="Aptos" w:cstheme="minorHAnsi"/>
            <w:b/>
            <w:bCs/>
          </w:rPr>
          <w:t>sentences</w:t>
        </w:r>
      </w:hyperlink>
      <w:r w:rsidRPr="00E6679F">
        <w:rPr>
          <w:rFonts w:ascii="Aptos" w:hAnsi="Aptos" w:cstheme="minorHAnsi"/>
        </w:rPr>
        <w:t xml:space="preserve"> for seven journalists detained while covering protests over Mayor İmamoğlu’s arrest, accusing them of unlawfully participating in demonstrations despite their claims of performing journalistic duties, prompting condemnation from press freedom groups.</w:t>
      </w:r>
    </w:p>
    <w:p w14:paraId="64E12A8E"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10 April: </w:t>
      </w:r>
      <w:r w:rsidRPr="00E6679F">
        <w:rPr>
          <w:rFonts w:ascii="Aptos" w:hAnsi="Aptos" w:cstheme="minorHAnsi"/>
        </w:rPr>
        <w:t xml:space="preserve">Seven women detained in Ankara on March 22 for protesting the arrest of İstanbul Mayor Ekrem İmamoğlu were </w:t>
      </w:r>
      <w:hyperlink r:id="rId60" w:tgtFrame="_self" w:history="1">
        <w:r w:rsidRPr="00E6679F">
          <w:rPr>
            <w:rStyle w:val="Hyperlink"/>
            <w:rFonts w:ascii="Aptos" w:hAnsi="Aptos" w:cstheme="minorHAnsi"/>
            <w:b/>
            <w:bCs/>
          </w:rPr>
          <w:t>subjected</w:t>
        </w:r>
      </w:hyperlink>
      <w:r w:rsidRPr="00E6679F">
        <w:rPr>
          <w:rFonts w:ascii="Aptos" w:hAnsi="Aptos" w:cstheme="minorHAnsi"/>
        </w:rPr>
        <w:t xml:space="preserve"> to torture and ill-treatment, including strip searches, prompting the Ankara Bar Association to file a criminal complaint and request an administrative investigation from the Interior Ministry.</w:t>
      </w:r>
    </w:p>
    <w:p w14:paraId="2D2A787B" w14:textId="77777777" w:rsidR="00D50FFD" w:rsidRPr="00E6679F" w:rsidRDefault="00D50FFD" w:rsidP="00D50FFD">
      <w:pPr>
        <w:jc w:val="both"/>
        <w:rPr>
          <w:rFonts w:ascii="Aptos" w:hAnsi="Aptos" w:cstheme="minorHAnsi"/>
        </w:rPr>
      </w:pPr>
      <w:r w:rsidRPr="00E6679F">
        <w:rPr>
          <w:rFonts w:ascii="Aptos" w:hAnsi="Aptos" w:cstheme="minorHAnsi"/>
          <w:b/>
          <w:bCs/>
        </w:rPr>
        <w:t>10 April:</w:t>
      </w:r>
      <w:r w:rsidRPr="00E6679F">
        <w:rPr>
          <w:rFonts w:ascii="Aptos" w:hAnsi="Aptos" w:cstheme="minorHAnsi"/>
        </w:rPr>
        <w:t xml:space="preserve"> Turkish journalists Timur </w:t>
      </w:r>
      <w:proofErr w:type="spellStart"/>
      <w:r w:rsidRPr="00E6679F">
        <w:rPr>
          <w:rFonts w:ascii="Aptos" w:hAnsi="Aptos" w:cstheme="minorHAnsi"/>
        </w:rPr>
        <w:t>Soykan</w:t>
      </w:r>
      <w:proofErr w:type="spellEnd"/>
      <w:r w:rsidRPr="00E6679F">
        <w:rPr>
          <w:rFonts w:ascii="Aptos" w:hAnsi="Aptos" w:cstheme="minorHAnsi"/>
        </w:rPr>
        <w:t xml:space="preserve"> and Murat Ağırel were briefly </w:t>
      </w:r>
      <w:hyperlink r:id="rId61" w:tgtFrame="_self" w:history="1">
        <w:r w:rsidRPr="00E6679F">
          <w:rPr>
            <w:rStyle w:val="Hyperlink"/>
            <w:rFonts w:ascii="Aptos" w:hAnsi="Aptos" w:cstheme="minorHAnsi"/>
            <w:b/>
            <w:bCs/>
          </w:rPr>
          <w:t>detained</w:t>
        </w:r>
      </w:hyperlink>
      <w:r w:rsidRPr="00E6679F">
        <w:rPr>
          <w:rFonts w:ascii="Aptos" w:hAnsi="Aptos" w:cstheme="minorHAnsi"/>
        </w:rPr>
        <w:t xml:space="preserve"> over alleged blackmail linked to a TV station sale, prompting condemnation from media outlets who say the move aims to silence criticism of İstanbul Mayor </w:t>
      </w:r>
      <w:proofErr w:type="spellStart"/>
      <w:r w:rsidRPr="00E6679F">
        <w:rPr>
          <w:rFonts w:ascii="Aptos" w:hAnsi="Aptos" w:cstheme="minorHAnsi"/>
        </w:rPr>
        <w:t>İmamoğlu’s</w:t>
      </w:r>
      <w:proofErr w:type="spellEnd"/>
      <w:r w:rsidRPr="00E6679F">
        <w:rPr>
          <w:rFonts w:ascii="Aptos" w:hAnsi="Aptos" w:cstheme="minorHAnsi"/>
        </w:rPr>
        <w:t xml:space="preserve"> arrest.</w:t>
      </w:r>
    </w:p>
    <w:p w14:paraId="515CD9EE" w14:textId="77777777" w:rsidR="00D50FFD" w:rsidRPr="00E6679F" w:rsidRDefault="00D50FFD" w:rsidP="00D50FFD">
      <w:pPr>
        <w:jc w:val="both"/>
        <w:rPr>
          <w:rFonts w:ascii="Aptos" w:hAnsi="Aptos" w:cstheme="minorHAnsi"/>
        </w:rPr>
      </w:pPr>
      <w:r w:rsidRPr="00E6679F">
        <w:rPr>
          <w:rFonts w:ascii="Aptos" w:hAnsi="Aptos" w:cstheme="minorHAnsi"/>
          <w:b/>
          <w:bCs/>
        </w:rPr>
        <w:t>8 April:</w:t>
      </w:r>
      <w:r w:rsidRPr="00E6679F">
        <w:rPr>
          <w:rFonts w:ascii="Aptos" w:hAnsi="Aptos" w:cstheme="minorHAnsi"/>
        </w:rPr>
        <w:t xml:space="preserve"> CHP MP Mahmut Tanal’s solo protest in front of Turkey’s Justice Ministry for jailed students was </w:t>
      </w:r>
      <w:hyperlink r:id="rId62" w:tgtFrame="_self" w:history="1">
        <w:r w:rsidRPr="00E6679F">
          <w:rPr>
            <w:rStyle w:val="Hyperlink"/>
            <w:rFonts w:ascii="Aptos" w:hAnsi="Aptos" w:cstheme="minorHAnsi"/>
            <w:b/>
            <w:bCs/>
          </w:rPr>
          <w:t>disrupted</w:t>
        </w:r>
      </w:hyperlink>
      <w:r w:rsidRPr="00E6679F">
        <w:rPr>
          <w:rFonts w:ascii="Aptos" w:hAnsi="Aptos" w:cstheme="minorHAnsi"/>
        </w:rPr>
        <w:t xml:space="preserve"> by police, who dismantled his tent and took security measures, reflecting broader police crackdowns on mass protests following İstanbul Mayor </w:t>
      </w:r>
      <w:proofErr w:type="spellStart"/>
      <w:r w:rsidRPr="00E6679F">
        <w:rPr>
          <w:rFonts w:ascii="Aptos" w:hAnsi="Aptos" w:cstheme="minorHAnsi"/>
        </w:rPr>
        <w:t>İmamoğlu’s</w:t>
      </w:r>
      <w:proofErr w:type="spellEnd"/>
      <w:r w:rsidRPr="00E6679F">
        <w:rPr>
          <w:rFonts w:ascii="Aptos" w:hAnsi="Aptos" w:cstheme="minorHAnsi"/>
        </w:rPr>
        <w:t xml:space="preserve"> arrest.</w:t>
      </w:r>
    </w:p>
    <w:p w14:paraId="722151BB" w14:textId="77777777" w:rsidR="00D50FFD" w:rsidRPr="00E6679F" w:rsidRDefault="00D50FFD" w:rsidP="00D50FFD">
      <w:pPr>
        <w:jc w:val="both"/>
        <w:rPr>
          <w:rFonts w:ascii="Aptos" w:hAnsi="Aptos" w:cstheme="minorHAnsi"/>
        </w:rPr>
      </w:pPr>
      <w:r w:rsidRPr="00E6679F">
        <w:rPr>
          <w:rFonts w:ascii="Aptos" w:hAnsi="Aptos" w:cstheme="minorHAnsi"/>
          <w:b/>
          <w:bCs/>
        </w:rPr>
        <w:lastRenderedPageBreak/>
        <w:t>8 April:</w:t>
      </w:r>
      <w:r w:rsidRPr="00E6679F">
        <w:rPr>
          <w:rFonts w:ascii="Aptos" w:hAnsi="Aptos" w:cstheme="minorHAnsi"/>
        </w:rPr>
        <w:t xml:space="preserve"> İstanbul Chief Public Prosecutor’s Office </w:t>
      </w:r>
      <w:hyperlink r:id="rId63" w:tgtFrame="_self" w:history="1">
        <w:r w:rsidRPr="00E6679F">
          <w:rPr>
            <w:rStyle w:val="Hyperlink"/>
            <w:rFonts w:ascii="Aptos" w:hAnsi="Aptos" w:cstheme="minorHAnsi"/>
            <w:b/>
            <w:bCs/>
          </w:rPr>
          <w:t>announced</w:t>
        </w:r>
      </w:hyperlink>
      <w:r w:rsidRPr="00E6679F">
        <w:rPr>
          <w:rFonts w:ascii="Aptos" w:hAnsi="Aptos" w:cstheme="minorHAnsi"/>
        </w:rPr>
        <w:t xml:space="preserve"> that 20 separate indictments were filed against 819 individuals, including 278 in pretrial detention, for participating in protests against the arrest of İstanbul Mayor Ekrem İmamoğlu.</w:t>
      </w:r>
    </w:p>
    <w:p w14:paraId="03495DB6" w14:textId="77777777" w:rsidR="00D50FFD" w:rsidRPr="00E6679F" w:rsidRDefault="00D50FFD" w:rsidP="00D50FFD">
      <w:pPr>
        <w:jc w:val="both"/>
        <w:rPr>
          <w:rFonts w:ascii="Aptos" w:hAnsi="Aptos" w:cstheme="minorHAnsi"/>
        </w:rPr>
      </w:pPr>
      <w:r w:rsidRPr="00E6679F">
        <w:rPr>
          <w:rFonts w:ascii="Aptos" w:hAnsi="Aptos" w:cstheme="minorHAnsi"/>
          <w:b/>
          <w:bCs/>
        </w:rPr>
        <w:t xml:space="preserve">4 April: </w:t>
      </w:r>
      <w:r w:rsidRPr="00E6679F">
        <w:rPr>
          <w:rFonts w:ascii="Aptos" w:hAnsi="Aptos" w:cstheme="minorHAnsi"/>
        </w:rPr>
        <w:t xml:space="preserve">Turkish authorities have </w:t>
      </w:r>
      <w:hyperlink r:id="rId64" w:tgtFrame="_self" w:history="1">
        <w:r w:rsidRPr="00E6679F">
          <w:rPr>
            <w:rStyle w:val="Hyperlink"/>
            <w:rFonts w:ascii="Aptos" w:hAnsi="Aptos" w:cstheme="minorHAnsi"/>
            <w:b/>
            <w:bCs/>
          </w:rPr>
          <w:t>removed</w:t>
        </w:r>
      </w:hyperlink>
      <w:r w:rsidRPr="00E6679F">
        <w:rPr>
          <w:rFonts w:ascii="Aptos" w:hAnsi="Aptos" w:cstheme="minorHAnsi"/>
        </w:rPr>
        <w:t xml:space="preserve"> several celebrities from state-run TV projects and blocked social media accounts after they supported a boycott protesting İstanbul Mayor Ekrem İmamoğlu’s arrest, with one actor detained and widespread backlash from artists and unions.</w:t>
      </w:r>
    </w:p>
    <w:p w14:paraId="309CBC73" w14:textId="77777777" w:rsidR="00D50FFD" w:rsidRPr="00E6679F" w:rsidRDefault="00D50FFD" w:rsidP="00D50FFD">
      <w:pPr>
        <w:jc w:val="both"/>
        <w:rPr>
          <w:rFonts w:ascii="Aptos" w:hAnsi="Aptos" w:cstheme="minorHAnsi"/>
        </w:rPr>
      </w:pPr>
      <w:r w:rsidRPr="00E6679F">
        <w:rPr>
          <w:rFonts w:ascii="Aptos" w:hAnsi="Aptos" w:cstheme="minorHAnsi"/>
          <w:b/>
          <w:bCs/>
        </w:rPr>
        <w:t>3 April:</w:t>
      </w:r>
      <w:r w:rsidRPr="00E6679F">
        <w:rPr>
          <w:rFonts w:ascii="Aptos" w:hAnsi="Aptos" w:cstheme="minorHAnsi"/>
        </w:rPr>
        <w:t xml:space="preserve"> Meta has been </w:t>
      </w:r>
      <w:hyperlink r:id="rId65" w:tgtFrame="_self" w:history="1">
        <w:r w:rsidRPr="00E6679F">
          <w:rPr>
            <w:rStyle w:val="Hyperlink"/>
            <w:rFonts w:ascii="Aptos" w:hAnsi="Aptos" w:cstheme="minorHAnsi"/>
            <w:b/>
            <w:bCs/>
          </w:rPr>
          <w:t>fined</w:t>
        </w:r>
      </w:hyperlink>
      <w:r w:rsidRPr="00E6679F">
        <w:rPr>
          <w:rFonts w:ascii="Aptos" w:hAnsi="Aptos" w:cstheme="minorHAnsi"/>
        </w:rPr>
        <w:t xml:space="preserve"> a “substantial amount” by Turkey for refusing to suspend protest-related accounts after İstanbul Mayor Ekrem İmamoğlu’s arrest, while X complied with similar orders amid ongoing nationwide demonstrations.</w:t>
      </w:r>
    </w:p>
    <w:p w14:paraId="07F65D80" w14:textId="77777777" w:rsidR="00D50FFD" w:rsidRPr="00E6679F" w:rsidRDefault="00D50FFD" w:rsidP="00D50FFD">
      <w:pPr>
        <w:jc w:val="both"/>
        <w:rPr>
          <w:rFonts w:ascii="Aptos" w:hAnsi="Aptos" w:cstheme="minorHAnsi"/>
        </w:rPr>
      </w:pPr>
      <w:r w:rsidRPr="00E6679F">
        <w:rPr>
          <w:rFonts w:ascii="Aptos" w:hAnsi="Aptos" w:cstheme="minorHAnsi"/>
          <w:b/>
          <w:bCs/>
        </w:rPr>
        <w:t>3 April:</w:t>
      </w:r>
      <w:r w:rsidRPr="00E6679F">
        <w:rPr>
          <w:rFonts w:ascii="Aptos" w:hAnsi="Aptos" w:cstheme="minorHAnsi"/>
        </w:rPr>
        <w:t xml:space="preserve"> German pianist Davide Martello, known for his 2013 Gezi Park performance, was </w:t>
      </w:r>
      <w:hyperlink r:id="rId66" w:tgtFrame="_self" w:history="1">
        <w:r w:rsidRPr="00E6679F">
          <w:rPr>
            <w:rStyle w:val="Hyperlink"/>
            <w:rFonts w:ascii="Aptos" w:hAnsi="Aptos" w:cstheme="minorHAnsi"/>
            <w:b/>
            <w:bCs/>
          </w:rPr>
          <w:t>detained</w:t>
        </w:r>
      </w:hyperlink>
      <w:r w:rsidRPr="00E6679F">
        <w:rPr>
          <w:rFonts w:ascii="Aptos" w:hAnsi="Aptos" w:cstheme="minorHAnsi"/>
        </w:rPr>
        <w:t xml:space="preserve"> by Turkish police while trying to play at protests over İstanbul Mayor </w:t>
      </w:r>
      <w:proofErr w:type="spellStart"/>
      <w:r w:rsidRPr="00E6679F">
        <w:rPr>
          <w:rFonts w:ascii="Aptos" w:hAnsi="Aptos" w:cstheme="minorHAnsi"/>
        </w:rPr>
        <w:t>İmamoğlu’s</w:t>
      </w:r>
      <w:proofErr w:type="spellEnd"/>
      <w:r w:rsidRPr="00E6679F">
        <w:rPr>
          <w:rFonts w:ascii="Aptos" w:hAnsi="Aptos" w:cstheme="minorHAnsi"/>
        </w:rPr>
        <w:t xml:space="preserve"> arrest and forced to leave the country.</w:t>
      </w:r>
    </w:p>
    <w:p w14:paraId="116DBA30" w14:textId="268EB1A0" w:rsidR="00D50FFD" w:rsidRPr="00E6679F" w:rsidRDefault="00D50FFD" w:rsidP="00D50FFD">
      <w:pPr>
        <w:jc w:val="both"/>
        <w:rPr>
          <w:rFonts w:ascii="Aptos" w:hAnsi="Aptos" w:cstheme="minorHAnsi"/>
        </w:rPr>
      </w:pPr>
      <w:r w:rsidRPr="00E6679F">
        <w:rPr>
          <w:rFonts w:ascii="Aptos" w:hAnsi="Aptos" w:cstheme="minorHAnsi"/>
          <w:b/>
          <w:bCs/>
        </w:rPr>
        <w:t>27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Turkey’s interior minister has </w:t>
      </w:r>
      <w:hyperlink r:id="rId67" w:tgtFrame="_self" w:history="1">
        <w:r w:rsidRPr="00E6679F">
          <w:rPr>
            <w:rStyle w:val="Hyperlink"/>
            <w:rFonts w:ascii="Aptos" w:hAnsi="Aptos" w:cstheme="minorHAnsi"/>
            <w:b/>
            <w:bCs/>
          </w:rPr>
          <w:t>announced</w:t>
        </w:r>
      </w:hyperlink>
      <w:r w:rsidRPr="00E6679F">
        <w:rPr>
          <w:rFonts w:ascii="Aptos" w:hAnsi="Aptos" w:cstheme="minorHAnsi"/>
        </w:rPr>
        <w:t xml:space="preserve"> that more than 1,800 people have been detained and 260 have been put in pretrial detention for participating in protests that erupted after İstanbul’s popular mayor, Ekrem İmamoğlu, was taken into custody last week.</w:t>
      </w:r>
    </w:p>
    <w:p w14:paraId="398C903D" w14:textId="24D423D0" w:rsidR="00D50FFD" w:rsidRPr="00E6679F" w:rsidRDefault="00D50FFD" w:rsidP="00D50FFD">
      <w:pPr>
        <w:jc w:val="both"/>
        <w:rPr>
          <w:rFonts w:ascii="Aptos" w:hAnsi="Aptos" w:cstheme="minorHAnsi"/>
        </w:rPr>
      </w:pPr>
      <w:r w:rsidRPr="00E6679F">
        <w:rPr>
          <w:rFonts w:ascii="Aptos" w:hAnsi="Aptos" w:cstheme="minorHAnsi"/>
          <w:b/>
          <w:bCs/>
        </w:rPr>
        <w:t>27 March</w:t>
      </w:r>
      <w:r w:rsidR="005851DD"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BBC correspondent Mark Lowen has been </w:t>
      </w:r>
      <w:hyperlink r:id="rId68" w:tgtFrame="_self" w:history="1">
        <w:r w:rsidRPr="00E6679F">
          <w:rPr>
            <w:rStyle w:val="Hyperlink"/>
            <w:rFonts w:ascii="Aptos" w:hAnsi="Aptos" w:cstheme="minorHAnsi"/>
            <w:b/>
            <w:bCs/>
          </w:rPr>
          <w:t>deported</w:t>
        </w:r>
      </w:hyperlink>
      <w:r w:rsidRPr="00E6679F">
        <w:rPr>
          <w:rFonts w:ascii="Aptos" w:hAnsi="Aptos" w:cstheme="minorHAnsi"/>
        </w:rPr>
        <w:t xml:space="preserve"> from Turkey after being detained in Istanbul while covering protests following the arrest of Istanbul Mayor Ekrem İmamoğlu.</w:t>
      </w:r>
    </w:p>
    <w:p w14:paraId="608654F7" w14:textId="025C2A6C" w:rsidR="00D50FFD" w:rsidRPr="00E6679F" w:rsidRDefault="00D50FFD" w:rsidP="00D50FFD">
      <w:pPr>
        <w:jc w:val="both"/>
        <w:rPr>
          <w:rFonts w:ascii="Aptos" w:hAnsi="Aptos" w:cstheme="minorHAnsi"/>
        </w:rPr>
      </w:pPr>
      <w:r w:rsidRPr="00E6679F">
        <w:rPr>
          <w:rFonts w:ascii="Aptos" w:hAnsi="Aptos" w:cstheme="minorHAnsi"/>
          <w:b/>
          <w:bCs/>
        </w:rPr>
        <w:t>27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Even photojournalists covering the protests were among the seven journalists first </w:t>
      </w:r>
      <w:hyperlink r:id="rId69" w:tgtFrame="_self" w:history="1">
        <w:r w:rsidRPr="00E6679F">
          <w:rPr>
            <w:rStyle w:val="Hyperlink"/>
            <w:rFonts w:ascii="Aptos" w:hAnsi="Aptos" w:cstheme="minorHAnsi"/>
            <w:b/>
            <w:bCs/>
          </w:rPr>
          <w:t>detained</w:t>
        </w:r>
      </w:hyperlink>
      <w:r w:rsidRPr="00E6679F">
        <w:rPr>
          <w:rFonts w:ascii="Aptos" w:hAnsi="Aptos" w:cstheme="minorHAnsi"/>
        </w:rPr>
        <w:t xml:space="preserve"> over their reporting on demonstrations against the jailing of Mayor Ekrem İmamoğlu, but released Thursday following widespread outrage.</w:t>
      </w:r>
    </w:p>
    <w:p w14:paraId="1C767BA6" w14:textId="78702C30" w:rsidR="00D50FFD" w:rsidRPr="00E6679F" w:rsidRDefault="00D50FFD" w:rsidP="00D50FFD">
      <w:pPr>
        <w:jc w:val="both"/>
        <w:rPr>
          <w:rFonts w:ascii="Aptos" w:hAnsi="Aptos" w:cstheme="minorHAnsi"/>
        </w:rPr>
      </w:pPr>
      <w:r w:rsidRPr="00E6679F">
        <w:rPr>
          <w:rFonts w:ascii="Aptos" w:hAnsi="Aptos" w:cstheme="minorHAnsi"/>
          <w:b/>
          <w:bCs/>
        </w:rPr>
        <w:t>28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Swedish journalist Joakim Medin was </w:t>
      </w:r>
      <w:hyperlink r:id="rId70" w:tgtFrame="_self" w:history="1">
        <w:r w:rsidRPr="00E6679F">
          <w:rPr>
            <w:rStyle w:val="Hyperlink"/>
            <w:rFonts w:ascii="Aptos" w:hAnsi="Aptos" w:cstheme="minorHAnsi"/>
            <w:b/>
            <w:bCs/>
          </w:rPr>
          <w:t>detained</w:t>
        </w:r>
      </w:hyperlink>
      <w:r w:rsidRPr="00E6679F">
        <w:rPr>
          <w:rFonts w:ascii="Aptos" w:hAnsi="Aptos" w:cstheme="minorHAnsi"/>
        </w:rPr>
        <w:t xml:space="preserve"> upon arrival in Turkey, where he planned to cover protests over Mayor Ekrem İmamoğlu’s arrest, just a day after British journalist Mark Lowen was deported under similar accusations.</w:t>
      </w:r>
    </w:p>
    <w:p w14:paraId="087242B6" w14:textId="3E0F9FBF" w:rsidR="00D50FFD" w:rsidRPr="00E6679F" w:rsidRDefault="00D50FFD" w:rsidP="00D50FFD">
      <w:pPr>
        <w:jc w:val="both"/>
        <w:rPr>
          <w:rFonts w:ascii="Aptos" w:hAnsi="Aptos" w:cstheme="minorHAnsi"/>
        </w:rPr>
      </w:pPr>
      <w:r w:rsidRPr="00E6679F">
        <w:rPr>
          <w:rFonts w:ascii="Aptos" w:hAnsi="Aptos" w:cstheme="minorHAnsi"/>
          <w:b/>
          <w:bCs/>
        </w:rPr>
        <w:t>28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Ebru Özdemir, Deputy Mayor of İstanbul's </w:t>
      </w:r>
      <w:proofErr w:type="spellStart"/>
      <w:r w:rsidRPr="00E6679F">
        <w:rPr>
          <w:rFonts w:ascii="Aptos" w:hAnsi="Aptos" w:cstheme="minorHAnsi"/>
        </w:rPr>
        <w:t>Şişli</w:t>
      </w:r>
      <w:proofErr w:type="spellEnd"/>
      <w:r w:rsidRPr="00E6679F">
        <w:rPr>
          <w:rFonts w:ascii="Aptos" w:hAnsi="Aptos" w:cstheme="minorHAnsi"/>
        </w:rPr>
        <w:t xml:space="preserve"> district, was </w:t>
      </w:r>
      <w:hyperlink r:id="rId71" w:tgtFrame="_self" w:history="1">
        <w:r w:rsidRPr="00E6679F">
          <w:rPr>
            <w:rStyle w:val="Hyperlink"/>
            <w:rFonts w:ascii="Aptos" w:hAnsi="Aptos" w:cstheme="minorHAnsi"/>
            <w:b/>
            <w:bCs/>
          </w:rPr>
          <w:t>arrested</w:t>
        </w:r>
      </w:hyperlink>
      <w:r w:rsidRPr="00E6679F">
        <w:rPr>
          <w:rFonts w:ascii="Aptos" w:hAnsi="Aptos" w:cstheme="minorHAnsi"/>
        </w:rPr>
        <w:t xml:space="preserve"> on terrorism-related charges amid a broader crackdown following the detention of İstanbul Mayor Ekrem İmamoğlu.</w:t>
      </w:r>
    </w:p>
    <w:p w14:paraId="2275E476" w14:textId="2334DD04" w:rsidR="00D50FFD" w:rsidRPr="00E6679F" w:rsidRDefault="00D50FFD" w:rsidP="00D50FFD">
      <w:pPr>
        <w:jc w:val="both"/>
        <w:rPr>
          <w:rFonts w:ascii="Aptos" w:hAnsi="Aptos" w:cstheme="minorHAnsi"/>
        </w:rPr>
      </w:pPr>
      <w:r w:rsidRPr="00E6679F">
        <w:rPr>
          <w:rFonts w:ascii="Aptos" w:hAnsi="Aptos" w:cstheme="minorHAnsi"/>
          <w:b/>
          <w:bCs/>
        </w:rPr>
        <w:t>28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Mehmet Pehlivan, the lawyer of jailed İstanbul Mayor Ekrem İmamoğlu, was </w:t>
      </w:r>
      <w:hyperlink r:id="rId72" w:tgtFrame="_self" w:history="1">
        <w:r w:rsidRPr="00E6679F">
          <w:rPr>
            <w:rStyle w:val="Hyperlink"/>
            <w:rFonts w:ascii="Aptos" w:hAnsi="Aptos" w:cstheme="minorHAnsi"/>
            <w:b/>
            <w:bCs/>
          </w:rPr>
          <w:t>detained</w:t>
        </w:r>
      </w:hyperlink>
      <w:r w:rsidRPr="00E6679F">
        <w:rPr>
          <w:rFonts w:ascii="Aptos" w:hAnsi="Aptos" w:cstheme="minorHAnsi"/>
        </w:rPr>
        <w:t xml:space="preserve"> and released after a two-day interrogation.</w:t>
      </w:r>
    </w:p>
    <w:p w14:paraId="1FCA3A04" w14:textId="5E05E526" w:rsidR="00D50FFD" w:rsidRPr="00E6679F" w:rsidRDefault="00D50FFD" w:rsidP="00D50FFD">
      <w:pPr>
        <w:jc w:val="both"/>
        <w:rPr>
          <w:rFonts w:ascii="Aptos" w:hAnsi="Aptos" w:cstheme="minorHAnsi"/>
        </w:rPr>
      </w:pPr>
      <w:r w:rsidRPr="00E6679F">
        <w:rPr>
          <w:rFonts w:ascii="Aptos" w:hAnsi="Aptos" w:cstheme="minorHAnsi"/>
          <w:b/>
          <w:bCs/>
        </w:rPr>
        <w:t>28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 Turkish court </w:t>
      </w:r>
      <w:hyperlink r:id="rId73" w:tgtFrame="_self" w:history="1">
        <w:r w:rsidRPr="00E6679F">
          <w:rPr>
            <w:rStyle w:val="Hyperlink"/>
            <w:rFonts w:ascii="Aptos" w:hAnsi="Aptos" w:cstheme="minorHAnsi"/>
            <w:b/>
            <w:bCs/>
          </w:rPr>
          <w:t>blocked</w:t>
        </w:r>
      </w:hyperlink>
      <w:r w:rsidRPr="00E6679F">
        <w:rPr>
          <w:rFonts w:ascii="Aptos" w:hAnsi="Aptos" w:cstheme="minorHAnsi"/>
        </w:rPr>
        <w:t xml:space="preserve"> access to three websites that published a CHP-issued boycott list targeting pro-government media outlets ignoring the protests and their affiliated brands, following a call by the opposition party.</w:t>
      </w:r>
    </w:p>
    <w:p w14:paraId="2C20794E" w14:textId="742C2EA2" w:rsidR="00D50FFD" w:rsidRPr="00E6679F" w:rsidRDefault="00D50FFD" w:rsidP="00D50FFD">
      <w:pPr>
        <w:jc w:val="both"/>
        <w:rPr>
          <w:rFonts w:ascii="Aptos" w:hAnsi="Aptos" w:cstheme="minorHAnsi"/>
        </w:rPr>
      </w:pPr>
      <w:r w:rsidRPr="00E6679F">
        <w:rPr>
          <w:rFonts w:ascii="Aptos" w:hAnsi="Aptos" w:cstheme="minorHAnsi"/>
          <w:b/>
          <w:bCs/>
        </w:rPr>
        <w:t>27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Turkey’s broadcasting watchdog, RTÜK,  has </w:t>
      </w:r>
      <w:hyperlink r:id="rId74" w:tgtFrame="_self" w:history="1">
        <w:r w:rsidRPr="00E6679F">
          <w:rPr>
            <w:rStyle w:val="Hyperlink"/>
            <w:rFonts w:ascii="Aptos" w:hAnsi="Aptos" w:cstheme="minorHAnsi"/>
            <w:b/>
            <w:bCs/>
          </w:rPr>
          <w:t>imposed</w:t>
        </w:r>
      </w:hyperlink>
      <w:r w:rsidRPr="00E6679F">
        <w:rPr>
          <w:rFonts w:ascii="Aptos" w:hAnsi="Aptos" w:cstheme="minorHAnsi"/>
        </w:rPr>
        <w:t xml:space="preserve"> a 10-day broadcast ban on </w:t>
      </w:r>
      <w:proofErr w:type="spellStart"/>
      <w:r w:rsidRPr="00E6679F">
        <w:rPr>
          <w:rFonts w:ascii="Aptos" w:hAnsi="Aptos" w:cstheme="minorHAnsi"/>
        </w:rPr>
        <w:t>Sözcü</w:t>
      </w:r>
      <w:proofErr w:type="spellEnd"/>
      <w:r w:rsidRPr="00E6679F">
        <w:rPr>
          <w:rFonts w:ascii="Aptos" w:hAnsi="Aptos" w:cstheme="minorHAnsi"/>
        </w:rPr>
        <w:t xml:space="preserve"> TV and imposed sanctions on three other opposition-aligned stations over their coverage of mass protests following the detention of İstanbul Mayor Ekrem İmamoğlu.</w:t>
      </w:r>
    </w:p>
    <w:p w14:paraId="74DA749B" w14:textId="2A149F33" w:rsidR="00D50FFD" w:rsidRPr="00E6679F" w:rsidRDefault="00D50FFD" w:rsidP="00D50FFD">
      <w:pPr>
        <w:jc w:val="both"/>
        <w:rPr>
          <w:rFonts w:ascii="Aptos" w:hAnsi="Aptos" w:cstheme="minorHAnsi"/>
        </w:rPr>
      </w:pPr>
      <w:r w:rsidRPr="00E6679F">
        <w:rPr>
          <w:rFonts w:ascii="Aptos" w:hAnsi="Aptos" w:cstheme="minorHAnsi"/>
          <w:b/>
          <w:bCs/>
        </w:rPr>
        <w:lastRenderedPageBreak/>
        <w:t>27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Following police intervention in protests over the arrest of İstanbul Mayor Ekrem İmamoğlu, a woman placed under house arrest </w:t>
      </w:r>
      <w:hyperlink r:id="rId75" w:tgtFrame="_self" w:history="1">
        <w:r w:rsidRPr="00E6679F">
          <w:rPr>
            <w:rStyle w:val="Hyperlink"/>
            <w:rFonts w:ascii="Aptos" w:hAnsi="Aptos" w:cstheme="minorHAnsi"/>
            <w:b/>
            <w:bCs/>
          </w:rPr>
          <w:t>reported</w:t>
        </w:r>
      </w:hyperlink>
      <w:r w:rsidRPr="00E6679F">
        <w:rPr>
          <w:rFonts w:ascii="Aptos" w:hAnsi="Aptos" w:cstheme="minorHAnsi"/>
        </w:rPr>
        <w:t xml:space="preserve"> being sexually harassed and violently assaulted in custody, prompting legal action and monitoring by the İstanbul Bar Association and CHP lawyers.</w:t>
      </w:r>
    </w:p>
    <w:p w14:paraId="7BB86540" w14:textId="0392996D" w:rsidR="00D50FFD" w:rsidRPr="00E6679F" w:rsidRDefault="00D50FFD" w:rsidP="00D50FFD">
      <w:pPr>
        <w:jc w:val="both"/>
        <w:rPr>
          <w:rFonts w:ascii="Aptos" w:hAnsi="Aptos" w:cstheme="minorHAnsi"/>
        </w:rPr>
      </w:pPr>
      <w:r w:rsidRPr="00E6679F">
        <w:rPr>
          <w:rFonts w:ascii="Aptos" w:hAnsi="Aptos" w:cstheme="minorHAnsi"/>
          <w:b/>
          <w:bCs/>
        </w:rPr>
        <w:t>26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As mass protests grip Turkey, social media platform X </w:t>
      </w:r>
      <w:hyperlink r:id="rId76" w:tgtFrame="_self" w:history="1">
        <w:r w:rsidRPr="00E6679F">
          <w:rPr>
            <w:rStyle w:val="Hyperlink"/>
            <w:rFonts w:ascii="Aptos" w:hAnsi="Aptos" w:cstheme="minorHAnsi"/>
            <w:b/>
            <w:bCs/>
          </w:rPr>
          <w:t>challenged</w:t>
        </w:r>
      </w:hyperlink>
      <w:r w:rsidRPr="00E6679F">
        <w:rPr>
          <w:rFonts w:ascii="Aptos" w:hAnsi="Aptos" w:cstheme="minorHAnsi"/>
        </w:rPr>
        <w:t xml:space="preserve"> a government order blocking 126 accounts, many belonging to critics, students, and media, filing a case at the Constitutional Court, amid growing digital censorship following Mayor Ekrem İmamoğlu’s detention.</w:t>
      </w:r>
    </w:p>
    <w:p w14:paraId="6C114DB2" w14:textId="37A9AE5B" w:rsidR="00D50FFD" w:rsidRPr="00E6679F" w:rsidRDefault="00D50FFD" w:rsidP="00D50FFD">
      <w:pPr>
        <w:jc w:val="both"/>
        <w:rPr>
          <w:rFonts w:ascii="Aptos" w:hAnsi="Aptos" w:cstheme="minorHAnsi"/>
        </w:rPr>
      </w:pPr>
      <w:r w:rsidRPr="00E6679F">
        <w:rPr>
          <w:rFonts w:ascii="Aptos" w:hAnsi="Aptos" w:cstheme="minorHAnsi"/>
          <w:b/>
          <w:bCs/>
        </w:rPr>
        <w:t>25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The İstanbul Chief Public Prosecutor’s Office has </w:t>
      </w:r>
      <w:hyperlink r:id="rId77" w:tgtFrame="_self" w:history="1">
        <w:r w:rsidRPr="00E6679F">
          <w:rPr>
            <w:rStyle w:val="Hyperlink"/>
            <w:rFonts w:ascii="Aptos" w:hAnsi="Aptos" w:cstheme="minorHAnsi"/>
            <w:b/>
            <w:bCs/>
          </w:rPr>
          <w:t>launched</w:t>
        </w:r>
      </w:hyperlink>
      <w:r w:rsidRPr="00E6679F">
        <w:rPr>
          <w:rFonts w:ascii="Aptos" w:hAnsi="Aptos" w:cstheme="minorHAnsi"/>
        </w:rPr>
        <w:t xml:space="preserve"> an investigation into the teachers' union </w:t>
      </w:r>
      <w:proofErr w:type="spellStart"/>
      <w:r w:rsidRPr="00E6679F">
        <w:rPr>
          <w:rFonts w:ascii="Aptos" w:hAnsi="Aptos" w:cstheme="minorHAnsi"/>
        </w:rPr>
        <w:t>Eğitim</w:t>
      </w:r>
      <w:proofErr w:type="spellEnd"/>
      <w:r w:rsidRPr="00E6679F">
        <w:rPr>
          <w:rFonts w:ascii="Aptos" w:hAnsi="Aptos" w:cstheme="minorHAnsi"/>
        </w:rPr>
        <w:t xml:space="preserve"> Sen for allegedly inciting crime after it backed a student-led academic boycott protesting the detention of Mayor Ekrem İmamoğlu.</w:t>
      </w:r>
    </w:p>
    <w:p w14:paraId="6EDE92D5" w14:textId="1EB8EEB1" w:rsidR="00D50FFD" w:rsidRPr="00E6679F" w:rsidRDefault="00D50FFD" w:rsidP="00D50FFD">
      <w:pPr>
        <w:jc w:val="both"/>
        <w:rPr>
          <w:rFonts w:ascii="Aptos" w:hAnsi="Aptos" w:cstheme="minorHAnsi"/>
        </w:rPr>
      </w:pPr>
      <w:r w:rsidRPr="00E6679F">
        <w:rPr>
          <w:rFonts w:ascii="Aptos" w:hAnsi="Aptos" w:cstheme="minorHAnsi"/>
          <w:b/>
          <w:bCs/>
        </w:rPr>
        <w:t>25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Following the arrest of İstanbul Mayor Ekrem İmamoğlu, the Ankara Governor’s Office </w:t>
      </w:r>
      <w:hyperlink r:id="rId78" w:tgtFrame="_self" w:history="1">
        <w:r w:rsidRPr="00E6679F">
          <w:rPr>
            <w:rStyle w:val="Hyperlink"/>
            <w:rFonts w:ascii="Aptos" w:hAnsi="Aptos" w:cstheme="minorHAnsi"/>
            <w:b/>
            <w:bCs/>
          </w:rPr>
          <w:t>banned</w:t>
        </w:r>
      </w:hyperlink>
      <w:r w:rsidRPr="00E6679F">
        <w:rPr>
          <w:rFonts w:ascii="Aptos" w:hAnsi="Aptos" w:cstheme="minorHAnsi"/>
        </w:rPr>
        <w:t xml:space="preserve"> all protests and public gatherings for six days from March 26 to April 1, while the İzmir Governor’s Office imposed a four-day ban from March 26 to 29 on all demonstrations and press statements.</w:t>
      </w:r>
    </w:p>
    <w:p w14:paraId="6BB3E83E" w14:textId="1C26FCB2" w:rsidR="00D50FFD" w:rsidRPr="00E6679F" w:rsidRDefault="00D50FFD" w:rsidP="00D50FFD">
      <w:pPr>
        <w:jc w:val="both"/>
        <w:rPr>
          <w:rFonts w:ascii="Aptos" w:hAnsi="Aptos" w:cstheme="minorHAnsi"/>
        </w:rPr>
      </w:pPr>
      <w:r w:rsidRPr="00E6679F">
        <w:rPr>
          <w:rFonts w:ascii="Aptos" w:hAnsi="Aptos" w:cstheme="minorHAnsi"/>
          <w:b/>
          <w:bCs/>
        </w:rPr>
        <w:t>24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During the protests against the arrest of İstanbul Mayor Ekrem İmamoğlu,  it was reported that police violently </w:t>
      </w:r>
      <w:hyperlink r:id="rId79" w:tgtFrame="_self" w:history="1">
        <w:r w:rsidRPr="00E6679F">
          <w:rPr>
            <w:rStyle w:val="Hyperlink"/>
            <w:rFonts w:ascii="Aptos" w:hAnsi="Aptos" w:cstheme="minorHAnsi"/>
            <w:b/>
            <w:bCs/>
          </w:rPr>
          <w:t>dispersed</w:t>
        </w:r>
      </w:hyperlink>
      <w:r w:rsidRPr="00E6679F">
        <w:rPr>
          <w:rFonts w:ascii="Aptos" w:hAnsi="Aptos" w:cstheme="minorHAnsi"/>
        </w:rPr>
        <w:t xml:space="preserve"> crowds in </w:t>
      </w:r>
      <w:proofErr w:type="spellStart"/>
      <w:r w:rsidRPr="00E6679F">
        <w:rPr>
          <w:rFonts w:ascii="Aptos" w:hAnsi="Aptos" w:cstheme="minorHAnsi"/>
        </w:rPr>
        <w:t>Saraçhane</w:t>
      </w:r>
      <w:proofErr w:type="spellEnd"/>
      <w:r w:rsidRPr="00E6679F">
        <w:rPr>
          <w:rFonts w:ascii="Aptos" w:hAnsi="Aptos" w:cstheme="minorHAnsi"/>
        </w:rPr>
        <w:t xml:space="preserve"> using plastic bullets and tear gas, chasing demonstrators through side streets and detaining many after beating them.</w:t>
      </w:r>
    </w:p>
    <w:p w14:paraId="6FE17DE5" w14:textId="12212221" w:rsidR="00D50FFD" w:rsidRPr="00E6679F" w:rsidRDefault="00D50FFD" w:rsidP="00D50FFD">
      <w:pPr>
        <w:jc w:val="both"/>
        <w:rPr>
          <w:rFonts w:ascii="Aptos" w:hAnsi="Aptos" w:cstheme="minorHAnsi"/>
        </w:rPr>
      </w:pPr>
      <w:r w:rsidRPr="00E6679F">
        <w:rPr>
          <w:rFonts w:ascii="Aptos" w:hAnsi="Aptos" w:cstheme="minorHAnsi"/>
          <w:b/>
          <w:bCs/>
        </w:rPr>
        <w:t>24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Social media platform X has </w:t>
      </w:r>
      <w:hyperlink r:id="rId80" w:tgtFrame="_self" w:history="1">
        <w:r w:rsidRPr="00E6679F">
          <w:rPr>
            <w:rStyle w:val="Hyperlink"/>
            <w:rFonts w:ascii="Aptos" w:hAnsi="Aptos" w:cstheme="minorHAnsi"/>
            <w:b/>
            <w:bCs/>
          </w:rPr>
          <w:t>blocked</w:t>
        </w:r>
      </w:hyperlink>
      <w:r w:rsidRPr="00E6679F">
        <w:rPr>
          <w:rFonts w:ascii="Aptos" w:hAnsi="Aptos" w:cstheme="minorHAnsi"/>
        </w:rPr>
        <w:t xml:space="preserve"> access in Turkey to Bianet, one of the country’s few remaining independent news outlets with over 365,000 Turkish and 11,000 English followers, following government orders over its protest coverage after the arrest of Mayor Ekrem İmamoğlu.</w:t>
      </w:r>
    </w:p>
    <w:p w14:paraId="38A79F45" w14:textId="0FC4F614" w:rsidR="00D50FFD" w:rsidRPr="00E6679F" w:rsidRDefault="00D50FFD" w:rsidP="00D50FFD">
      <w:pPr>
        <w:jc w:val="both"/>
        <w:rPr>
          <w:rFonts w:ascii="Aptos" w:hAnsi="Aptos" w:cstheme="minorHAnsi"/>
        </w:rPr>
      </w:pPr>
      <w:r w:rsidRPr="00E6679F">
        <w:rPr>
          <w:rFonts w:ascii="Aptos" w:hAnsi="Aptos" w:cstheme="minorHAnsi"/>
          <w:b/>
          <w:bCs/>
        </w:rPr>
        <w:t>23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The Turkish Interior Ministry has </w:t>
      </w:r>
      <w:hyperlink r:id="rId81" w:tgtFrame="_self" w:history="1">
        <w:r w:rsidRPr="00E6679F">
          <w:rPr>
            <w:rStyle w:val="Hyperlink"/>
            <w:rFonts w:ascii="Aptos" w:hAnsi="Aptos" w:cstheme="minorHAnsi"/>
            <w:b/>
            <w:bCs/>
          </w:rPr>
          <w:t>suspended</w:t>
        </w:r>
      </w:hyperlink>
      <w:r w:rsidRPr="00E6679F">
        <w:rPr>
          <w:rFonts w:ascii="Aptos" w:hAnsi="Aptos" w:cstheme="minorHAnsi"/>
        </w:rPr>
        <w:t xml:space="preserve"> İstanbul Mayor Ekrem İmamoğlu and two district mayors from office following their arrests on corruption and terrorism charges, appointing a trustee to </w:t>
      </w:r>
      <w:proofErr w:type="spellStart"/>
      <w:r w:rsidRPr="00E6679F">
        <w:rPr>
          <w:rFonts w:ascii="Aptos" w:hAnsi="Aptos" w:cstheme="minorHAnsi"/>
        </w:rPr>
        <w:t>Şişli</w:t>
      </w:r>
      <w:proofErr w:type="spellEnd"/>
      <w:r w:rsidRPr="00E6679F">
        <w:rPr>
          <w:rFonts w:ascii="Aptos" w:hAnsi="Aptos" w:cstheme="minorHAnsi"/>
        </w:rPr>
        <w:t xml:space="preserve"> and scheduling council elections for Mar 26 to replace </w:t>
      </w:r>
      <w:proofErr w:type="spellStart"/>
      <w:r w:rsidRPr="00E6679F">
        <w:rPr>
          <w:rFonts w:ascii="Aptos" w:hAnsi="Aptos" w:cstheme="minorHAnsi"/>
        </w:rPr>
        <w:t>İmamoğlu</w:t>
      </w:r>
      <w:proofErr w:type="spellEnd"/>
      <w:r w:rsidRPr="00E6679F">
        <w:rPr>
          <w:rFonts w:ascii="Aptos" w:hAnsi="Aptos" w:cstheme="minorHAnsi"/>
        </w:rPr>
        <w:t xml:space="preserve"> and </w:t>
      </w:r>
      <w:proofErr w:type="spellStart"/>
      <w:r w:rsidRPr="00E6679F">
        <w:rPr>
          <w:rFonts w:ascii="Aptos" w:hAnsi="Aptos" w:cstheme="minorHAnsi"/>
        </w:rPr>
        <w:t>Beylikdüzü</w:t>
      </w:r>
      <w:proofErr w:type="spellEnd"/>
      <w:r w:rsidRPr="00E6679F">
        <w:rPr>
          <w:rFonts w:ascii="Aptos" w:hAnsi="Aptos" w:cstheme="minorHAnsi"/>
        </w:rPr>
        <w:t xml:space="preserve"> Mayor Murat </w:t>
      </w:r>
      <w:proofErr w:type="spellStart"/>
      <w:r w:rsidRPr="00E6679F">
        <w:rPr>
          <w:rFonts w:ascii="Aptos" w:hAnsi="Aptos" w:cstheme="minorHAnsi"/>
        </w:rPr>
        <w:t>Çalık</w:t>
      </w:r>
      <w:proofErr w:type="spellEnd"/>
      <w:r w:rsidRPr="00E6679F">
        <w:rPr>
          <w:rFonts w:ascii="Aptos" w:hAnsi="Aptos" w:cstheme="minorHAnsi"/>
        </w:rPr>
        <w:t>.</w:t>
      </w:r>
    </w:p>
    <w:p w14:paraId="1195F542" w14:textId="5E0A461D" w:rsidR="00D50FFD" w:rsidRPr="00E6679F" w:rsidRDefault="00D50FFD" w:rsidP="00D50FFD">
      <w:pPr>
        <w:jc w:val="both"/>
        <w:rPr>
          <w:rFonts w:ascii="Aptos" w:hAnsi="Aptos" w:cstheme="minorHAnsi"/>
        </w:rPr>
      </w:pPr>
      <w:r w:rsidRPr="00E6679F">
        <w:rPr>
          <w:rFonts w:ascii="Aptos" w:hAnsi="Aptos" w:cstheme="minorHAnsi"/>
          <w:b/>
          <w:bCs/>
        </w:rPr>
        <w:t>22 March</w:t>
      </w:r>
      <w:r w:rsidR="005851DD"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More than 340 people were </w:t>
      </w:r>
      <w:hyperlink r:id="rId82" w:tgtFrame="_self" w:history="1">
        <w:r w:rsidRPr="00E6679F">
          <w:rPr>
            <w:rStyle w:val="Hyperlink"/>
            <w:rFonts w:ascii="Aptos" w:hAnsi="Aptos" w:cstheme="minorHAnsi"/>
            <w:b/>
            <w:bCs/>
          </w:rPr>
          <w:t>detained</w:t>
        </w:r>
      </w:hyperlink>
      <w:r w:rsidRPr="00E6679F">
        <w:rPr>
          <w:rFonts w:ascii="Aptos" w:hAnsi="Aptos" w:cstheme="minorHAnsi"/>
        </w:rPr>
        <w:t xml:space="preserve"> across Turkey following massive protests sparked by the detention of İstanbul Mayor Ekrem İmamoğlu, as Interior Minister Ali Yerlikaya vowed zero tolerance for what he called attempts to provoke chaos amid growing unrest in over 50 provinces.</w:t>
      </w:r>
    </w:p>
    <w:p w14:paraId="40EE9AA0" w14:textId="22A9F338" w:rsidR="00D50FFD" w:rsidRPr="00E6679F" w:rsidRDefault="00D50FFD" w:rsidP="00D50FFD">
      <w:pPr>
        <w:jc w:val="both"/>
        <w:rPr>
          <w:rFonts w:ascii="Aptos" w:hAnsi="Aptos" w:cstheme="minorHAnsi"/>
        </w:rPr>
      </w:pPr>
      <w:r w:rsidRPr="00E6679F">
        <w:rPr>
          <w:rFonts w:ascii="Aptos" w:hAnsi="Aptos" w:cstheme="minorHAnsi"/>
          <w:b/>
          <w:bCs/>
        </w:rPr>
        <w:t>21 March</w:t>
      </w:r>
      <w:r w:rsidR="005913CB"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X has </w:t>
      </w:r>
      <w:hyperlink r:id="rId83" w:tgtFrame="_self" w:history="1">
        <w:r w:rsidRPr="00E6679F">
          <w:rPr>
            <w:rStyle w:val="Hyperlink"/>
            <w:rFonts w:ascii="Aptos" w:hAnsi="Aptos" w:cstheme="minorHAnsi"/>
            <w:b/>
            <w:bCs/>
          </w:rPr>
          <w:t>blocked</w:t>
        </w:r>
      </w:hyperlink>
      <w:r w:rsidRPr="00E6679F">
        <w:rPr>
          <w:rFonts w:ascii="Aptos" w:hAnsi="Aptos" w:cstheme="minorHAnsi"/>
        </w:rPr>
        <w:t xml:space="preserve"> access to student-run accounts from top Turkish universities at the request of the Turkish government amid nationwide protests over the detention of İstanbul Mayor Ekrem İmamoğlu and the annulment of his university diploma, drawing renewed criticism over the platform’s compliance with authoritarian censorship.</w:t>
      </w:r>
    </w:p>
    <w:p w14:paraId="1CAEC811" w14:textId="5DABCB7A" w:rsidR="00D50FFD" w:rsidRPr="00E6679F" w:rsidRDefault="00D50FFD" w:rsidP="00D50FFD">
      <w:pPr>
        <w:jc w:val="both"/>
        <w:rPr>
          <w:rFonts w:ascii="Aptos" w:hAnsi="Aptos" w:cstheme="minorHAnsi"/>
        </w:rPr>
      </w:pPr>
      <w:r w:rsidRPr="00E6679F">
        <w:rPr>
          <w:rFonts w:ascii="Aptos" w:hAnsi="Aptos" w:cstheme="minorHAnsi"/>
          <w:b/>
          <w:bCs/>
        </w:rPr>
        <w:t>20 March</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Turkish riot police </w:t>
      </w:r>
      <w:hyperlink r:id="rId84" w:tgtFrame="_self" w:history="1">
        <w:r w:rsidRPr="00E6679F">
          <w:rPr>
            <w:rStyle w:val="Hyperlink"/>
            <w:rFonts w:ascii="Aptos" w:hAnsi="Aptos" w:cstheme="minorHAnsi"/>
            <w:b/>
            <w:bCs/>
          </w:rPr>
          <w:t>fired</w:t>
        </w:r>
      </w:hyperlink>
      <w:r w:rsidRPr="00E6679F">
        <w:rPr>
          <w:rFonts w:ascii="Aptos" w:hAnsi="Aptos" w:cstheme="minorHAnsi"/>
        </w:rPr>
        <w:t xml:space="preserve"> rubber bullets and tear gas at thousands of protesters near İstanbul City Hall on Thursday as demonstrations intensified over the detention of Mayor Ekrem İmamoğlu.</w:t>
      </w:r>
    </w:p>
    <w:p w14:paraId="783DE2C7" w14:textId="45515EB9" w:rsidR="00D50FFD" w:rsidRPr="00E6679F" w:rsidRDefault="00D50FFD" w:rsidP="00D50FFD">
      <w:pPr>
        <w:jc w:val="both"/>
        <w:rPr>
          <w:rFonts w:ascii="Aptos" w:hAnsi="Aptos" w:cstheme="minorHAnsi"/>
        </w:rPr>
      </w:pPr>
      <w:r w:rsidRPr="00E6679F">
        <w:rPr>
          <w:rFonts w:ascii="Aptos" w:hAnsi="Aptos" w:cstheme="minorHAnsi"/>
          <w:b/>
          <w:bCs/>
        </w:rPr>
        <w:lastRenderedPageBreak/>
        <w:t>20 March</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Turkey’s media watchdog RTÜK, led by President Ebubekir Şahin, a former government appointee with close ties to the ruling AKP, </w:t>
      </w:r>
      <w:hyperlink r:id="rId85" w:tgtFrame="_self" w:history="1">
        <w:r w:rsidRPr="00E6679F">
          <w:rPr>
            <w:rStyle w:val="Hyperlink"/>
            <w:rFonts w:ascii="Aptos" w:hAnsi="Aptos" w:cstheme="minorHAnsi"/>
            <w:b/>
            <w:bCs/>
          </w:rPr>
          <w:t>warned</w:t>
        </w:r>
      </w:hyperlink>
      <w:r w:rsidRPr="00E6679F">
        <w:rPr>
          <w:rFonts w:ascii="Aptos" w:hAnsi="Aptos" w:cstheme="minorHAnsi"/>
        </w:rPr>
        <w:t xml:space="preserve"> broadcasters against expressing personal views on the detention of İstanbul Mayor Ekrem İmamoğlu and threatened them with potential sanctions.</w:t>
      </w:r>
    </w:p>
    <w:p w14:paraId="7931EBBE" w14:textId="545E6B90" w:rsidR="00D50FFD" w:rsidRPr="00E6679F" w:rsidRDefault="00D50FFD" w:rsidP="00D50FFD">
      <w:pPr>
        <w:jc w:val="both"/>
        <w:rPr>
          <w:rFonts w:ascii="Aptos" w:hAnsi="Aptos" w:cstheme="minorHAnsi"/>
        </w:rPr>
      </w:pPr>
      <w:r w:rsidRPr="00E6679F">
        <w:rPr>
          <w:rFonts w:ascii="Aptos" w:hAnsi="Aptos" w:cstheme="minorHAnsi"/>
          <w:b/>
          <w:bCs/>
        </w:rPr>
        <w:t>20 March</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Turkish authorities have </w:t>
      </w:r>
      <w:hyperlink r:id="rId86" w:tgtFrame="_self" w:history="1">
        <w:r w:rsidRPr="00E6679F">
          <w:rPr>
            <w:rStyle w:val="Hyperlink"/>
            <w:rFonts w:ascii="Aptos" w:hAnsi="Aptos" w:cstheme="minorHAnsi"/>
            <w:b/>
            <w:bCs/>
          </w:rPr>
          <w:t>detained</w:t>
        </w:r>
      </w:hyperlink>
      <w:r w:rsidRPr="00E6679F">
        <w:rPr>
          <w:rFonts w:ascii="Aptos" w:hAnsi="Aptos" w:cstheme="minorHAnsi"/>
        </w:rPr>
        <w:t xml:space="preserve"> 37 people for allegedly posting “provocative” messages on social media about İstanbul Mayor Ekrem İmamoğlu’s arrest, as Interior Minister Ali Yerlikaya announced ongoing efforts to track 261 users amid criticism of a broader crackdown on dissent.</w:t>
      </w:r>
    </w:p>
    <w:p w14:paraId="0B2DD72E" w14:textId="033CF3B7" w:rsidR="00D50FFD" w:rsidRPr="00E6679F" w:rsidRDefault="00D50FFD" w:rsidP="00D50FFD">
      <w:pPr>
        <w:jc w:val="both"/>
        <w:rPr>
          <w:rFonts w:ascii="Aptos" w:hAnsi="Aptos" w:cstheme="minorHAnsi"/>
        </w:rPr>
      </w:pPr>
      <w:r w:rsidRPr="00E6679F">
        <w:rPr>
          <w:rFonts w:ascii="Aptos" w:hAnsi="Aptos" w:cstheme="minorHAnsi"/>
          <w:b/>
          <w:bCs/>
        </w:rPr>
        <w:t>19 March</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More than 80 people, including İstanbul Mayor Ekrem İmamoğlu, two district mayors, city officials, journalists, and businessmen, were </w:t>
      </w:r>
      <w:hyperlink r:id="rId87" w:tgtFrame="_self" w:history="1">
        <w:r w:rsidRPr="00E6679F">
          <w:rPr>
            <w:rStyle w:val="Hyperlink"/>
            <w:rFonts w:ascii="Aptos" w:hAnsi="Aptos" w:cstheme="minorHAnsi"/>
            <w:b/>
            <w:bCs/>
          </w:rPr>
          <w:t>detained</w:t>
        </w:r>
      </w:hyperlink>
      <w:r w:rsidRPr="00E6679F">
        <w:rPr>
          <w:rFonts w:ascii="Aptos" w:hAnsi="Aptos" w:cstheme="minorHAnsi"/>
        </w:rPr>
        <w:t xml:space="preserve"> as part of corruption and terrorism investigations seen by critics as a politically motivated effort to block </w:t>
      </w:r>
      <w:proofErr w:type="spellStart"/>
      <w:r w:rsidRPr="00E6679F">
        <w:rPr>
          <w:rFonts w:ascii="Aptos" w:hAnsi="Aptos" w:cstheme="minorHAnsi"/>
        </w:rPr>
        <w:t>İmamoğlu’s</w:t>
      </w:r>
      <w:proofErr w:type="spellEnd"/>
      <w:r w:rsidRPr="00E6679F">
        <w:rPr>
          <w:rFonts w:ascii="Aptos" w:hAnsi="Aptos" w:cstheme="minorHAnsi"/>
        </w:rPr>
        <w:t xml:space="preserve"> expected presidential candidacy, just one day after his university degree was annulled.</w:t>
      </w:r>
    </w:p>
    <w:p w14:paraId="78A4BCA0" w14:textId="1B5C7143" w:rsidR="00D50FFD" w:rsidRPr="00E6679F" w:rsidRDefault="00D50FFD" w:rsidP="00D50FFD">
      <w:pPr>
        <w:jc w:val="both"/>
        <w:rPr>
          <w:rFonts w:ascii="Aptos" w:hAnsi="Aptos" w:cstheme="minorHAnsi"/>
        </w:rPr>
      </w:pPr>
      <w:r w:rsidRPr="00E6679F">
        <w:rPr>
          <w:rFonts w:ascii="Aptos" w:hAnsi="Aptos" w:cstheme="minorHAnsi"/>
          <w:b/>
          <w:bCs/>
        </w:rPr>
        <w:t>18 March</w:t>
      </w:r>
      <w:r w:rsidR="005913CB"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İstanbul University announced that it had annulled the diploma of opposition Mayor Ekrem İmamoğlu due to an “obvious error” in graduation records, a politically motivated move to block </w:t>
      </w:r>
      <w:proofErr w:type="spellStart"/>
      <w:r w:rsidRPr="00E6679F">
        <w:rPr>
          <w:rFonts w:ascii="Aptos" w:hAnsi="Aptos" w:cstheme="minorHAnsi"/>
        </w:rPr>
        <w:t>İmamoğlu’s</w:t>
      </w:r>
      <w:proofErr w:type="spellEnd"/>
      <w:r w:rsidRPr="00E6679F">
        <w:rPr>
          <w:rFonts w:ascii="Aptos" w:hAnsi="Aptos" w:cstheme="minorHAnsi"/>
        </w:rPr>
        <w:t xml:space="preserve"> potential 2028 presidential bid, which constitutionally requires a university degree. The decision also affected 27 others, including Prof. Dr. Aylin </w:t>
      </w:r>
      <w:proofErr w:type="spellStart"/>
      <w:r w:rsidRPr="00E6679F">
        <w:rPr>
          <w:rFonts w:ascii="Aptos" w:hAnsi="Aptos" w:cstheme="minorHAnsi"/>
        </w:rPr>
        <w:t>Ataay</w:t>
      </w:r>
      <w:proofErr w:type="spellEnd"/>
      <w:r w:rsidRPr="00E6679F">
        <w:rPr>
          <w:rFonts w:ascii="Aptos" w:hAnsi="Aptos" w:cstheme="minorHAnsi"/>
        </w:rPr>
        <w:t xml:space="preserve"> Saybaşılı, head of Galatasaray University’s Business &amp; Management department.</w:t>
      </w:r>
    </w:p>
    <w:p w14:paraId="62E539D0" w14:textId="04390AB5" w:rsidR="00D50FFD" w:rsidRPr="00E6679F" w:rsidRDefault="00D50FFD" w:rsidP="00D50FFD">
      <w:pPr>
        <w:jc w:val="both"/>
        <w:rPr>
          <w:rFonts w:ascii="Aptos" w:hAnsi="Aptos" w:cstheme="minorHAnsi"/>
        </w:rPr>
      </w:pPr>
      <w:r w:rsidRPr="00E6679F">
        <w:rPr>
          <w:rFonts w:ascii="Aptos" w:hAnsi="Aptos" w:cstheme="minorHAnsi"/>
          <w:b/>
          <w:bCs/>
        </w:rPr>
        <w:t>12 March</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Twelve people, including former </w:t>
      </w:r>
      <w:proofErr w:type="spellStart"/>
      <w:r w:rsidRPr="00E6679F">
        <w:rPr>
          <w:rFonts w:ascii="Aptos" w:hAnsi="Aptos" w:cstheme="minorHAnsi"/>
        </w:rPr>
        <w:t>Sarıyer</w:t>
      </w:r>
      <w:proofErr w:type="spellEnd"/>
      <w:r w:rsidRPr="00E6679F">
        <w:rPr>
          <w:rFonts w:ascii="Aptos" w:hAnsi="Aptos" w:cstheme="minorHAnsi"/>
        </w:rPr>
        <w:t xml:space="preserve"> Mayor </w:t>
      </w:r>
      <w:proofErr w:type="spellStart"/>
      <w:r w:rsidRPr="00E6679F">
        <w:rPr>
          <w:rFonts w:ascii="Aptos" w:hAnsi="Aptos" w:cstheme="minorHAnsi"/>
        </w:rPr>
        <w:t>Şükrü</w:t>
      </w:r>
      <w:proofErr w:type="spellEnd"/>
      <w:r w:rsidRPr="00E6679F">
        <w:rPr>
          <w:rFonts w:ascii="Aptos" w:hAnsi="Aptos" w:cstheme="minorHAnsi"/>
        </w:rPr>
        <w:t xml:space="preserve"> Genç, were </w:t>
      </w:r>
      <w:hyperlink r:id="rId88" w:tgtFrame="_self" w:history="1">
        <w:r w:rsidRPr="00E6679F">
          <w:rPr>
            <w:rStyle w:val="Hyperlink"/>
            <w:rFonts w:ascii="Aptos" w:hAnsi="Aptos" w:cstheme="minorHAnsi"/>
            <w:b/>
            <w:bCs/>
          </w:rPr>
          <w:t>arrested</w:t>
        </w:r>
      </w:hyperlink>
      <w:r w:rsidRPr="00E6679F">
        <w:rPr>
          <w:rFonts w:ascii="Aptos" w:hAnsi="Aptos" w:cstheme="minorHAnsi"/>
        </w:rPr>
        <w:t xml:space="preserve"> in an investigation into allegations that four CHP-led municipalities provided financial support to the DHKP/C, a far-left militant organization designated as a terrorist group by Turkey, with authorities claiming that public contracts were used to channel funds to the group between 2014 and 2016.</w:t>
      </w:r>
    </w:p>
    <w:p w14:paraId="0EE7CBCA" w14:textId="17E340C9" w:rsidR="00D50FFD" w:rsidRPr="00E6679F" w:rsidRDefault="00D50FFD" w:rsidP="00D50FFD">
      <w:pPr>
        <w:jc w:val="both"/>
        <w:rPr>
          <w:rFonts w:ascii="Aptos" w:hAnsi="Aptos" w:cstheme="minorHAnsi"/>
        </w:rPr>
      </w:pPr>
      <w:r w:rsidRPr="00E6679F">
        <w:rPr>
          <w:rFonts w:ascii="Aptos" w:hAnsi="Aptos" w:cstheme="minorHAnsi"/>
          <w:b/>
          <w:bCs/>
        </w:rPr>
        <w:t>4 March</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Turkey’s Interior Ministry has </w:t>
      </w:r>
      <w:hyperlink r:id="rId89" w:tgtFrame="_self" w:history="1">
        <w:r w:rsidRPr="00E6679F">
          <w:rPr>
            <w:rStyle w:val="Hyperlink"/>
            <w:rFonts w:ascii="Aptos" w:hAnsi="Aptos" w:cstheme="minorHAnsi"/>
            <w:b/>
            <w:bCs/>
          </w:rPr>
          <w:t>removed</w:t>
        </w:r>
      </w:hyperlink>
      <w:r w:rsidRPr="00E6679F">
        <w:rPr>
          <w:rFonts w:ascii="Aptos" w:hAnsi="Aptos" w:cstheme="minorHAnsi"/>
        </w:rPr>
        <w:t xml:space="preserve"> </w:t>
      </w:r>
      <w:proofErr w:type="spellStart"/>
      <w:r w:rsidRPr="00E6679F">
        <w:rPr>
          <w:rFonts w:ascii="Aptos" w:hAnsi="Aptos" w:cstheme="minorHAnsi"/>
        </w:rPr>
        <w:t>Beykoz</w:t>
      </w:r>
      <w:proofErr w:type="spellEnd"/>
      <w:r w:rsidRPr="00E6679F">
        <w:rPr>
          <w:rFonts w:ascii="Aptos" w:hAnsi="Aptos" w:cstheme="minorHAnsi"/>
        </w:rPr>
        <w:t xml:space="preserve"> Mayor Alaattin </w:t>
      </w:r>
      <w:proofErr w:type="spellStart"/>
      <w:r w:rsidRPr="00E6679F">
        <w:rPr>
          <w:rFonts w:ascii="Aptos" w:hAnsi="Aptos" w:cstheme="minorHAnsi"/>
        </w:rPr>
        <w:t>Köseler</w:t>
      </w:r>
      <w:proofErr w:type="spellEnd"/>
      <w:r w:rsidRPr="00E6679F">
        <w:rPr>
          <w:rFonts w:ascii="Aptos" w:hAnsi="Aptos" w:cstheme="minorHAnsi"/>
        </w:rPr>
        <w:t>, the third opposition CHP mayor in İstanbul to be arrested in four months, amid growing judicial pressure on the party.</w:t>
      </w:r>
    </w:p>
    <w:p w14:paraId="6D81B515" w14:textId="5CB14650" w:rsidR="00D50FFD" w:rsidRPr="00E6679F" w:rsidRDefault="00D50FFD" w:rsidP="00D50FFD">
      <w:pPr>
        <w:jc w:val="both"/>
        <w:rPr>
          <w:rFonts w:ascii="Aptos" w:hAnsi="Aptos" w:cstheme="minorHAnsi"/>
        </w:rPr>
      </w:pPr>
      <w:r w:rsidRPr="00E6679F">
        <w:rPr>
          <w:rFonts w:ascii="Aptos" w:hAnsi="Aptos" w:cstheme="minorHAnsi"/>
          <w:b/>
          <w:bCs/>
        </w:rPr>
        <w:t>26 February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 total of 21 summaries of proceedings seeking to lift the parliamentary immunity of four opposition MPs—CHP’s Cemal </w:t>
      </w:r>
      <w:proofErr w:type="spellStart"/>
      <w:r w:rsidRPr="00E6679F">
        <w:rPr>
          <w:rFonts w:ascii="Aptos" w:hAnsi="Aptos" w:cstheme="minorHAnsi"/>
        </w:rPr>
        <w:t>Enginyurt</w:t>
      </w:r>
      <w:proofErr w:type="spellEnd"/>
      <w:r w:rsidRPr="00E6679F">
        <w:rPr>
          <w:rFonts w:ascii="Aptos" w:hAnsi="Aptos" w:cstheme="minorHAnsi"/>
        </w:rPr>
        <w:t xml:space="preserve">, DEM Party’s Öznur </w:t>
      </w:r>
      <w:proofErr w:type="spellStart"/>
      <w:r w:rsidRPr="00E6679F">
        <w:rPr>
          <w:rFonts w:ascii="Aptos" w:hAnsi="Aptos" w:cstheme="minorHAnsi"/>
        </w:rPr>
        <w:t>Bartın</w:t>
      </w:r>
      <w:proofErr w:type="spellEnd"/>
      <w:r w:rsidRPr="00E6679F">
        <w:rPr>
          <w:rFonts w:ascii="Aptos" w:hAnsi="Aptos" w:cstheme="minorHAnsi"/>
        </w:rPr>
        <w:t xml:space="preserve"> and Vezir Coşkun Parlak, and TİP leader Erkan Baş—were </w:t>
      </w:r>
      <w:hyperlink r:id="rId90" w:tgtFrame="_self" w:history="1">
        <w:r w:rsidRPr="00E6679F">
          <w:rPr>
            <w:rStyle w:val="Hyperlink"/>
            <w:rFonts w:ascii="Aptos" w:hAnsi="Aptos" w:cstheme="minorHAnsi"/>
            <w:b/>
            <w:bCs/>
          </w:rPr>
          <w:t>submitted</w:t>
        </w:r>
      </w:hyperlink>
      <w:r w:rsidRPr="00E6679F">
        <w:rPr>
          <w:rFonts w:ascii="Aptos" w:hAnsi="Aptos" w:cstheme="minorHAnsi"/>
        </w:rPr>
        <w:t xml:space="preserve"> to the Turkish Parliament.</w:t>
      </w:r>
    </w:p>
    <w:p w14:paraId="240CE961" w14:textId="40321736" w:rsidR="00D50FFD" w:rsidRPr="00E6679F" w:rsidRDefault="00D50FFD" w:rsidP="00D50FFD">
      <w:pPr>
        <w:jc w:val="both"/>
        <w:rPr>
          <w:rFonts w:ascii="Aptos" w:hAnsi="Aptos" w:cstheme="minorHAnsi"/>
        </w:rPr>
      </w:pPr>
      <w:r w:rsidRPr="00E6679F">
        <w:rPr>
          <w:rFonts w:ascii="Aptos" w:hAnsi="Aptos" w:cstheme="minorHAnsi"/>
          <w:b/>
          <w:bCs/>
        </w:rPr>
        <w:t>17 February</w:t>
      </w:r>
      <w:r w:rsidR="005913CB"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Turkish prosecutors are </w:t>
      </w:r>
      <w:hyperlink r:id="rId91" w:tgtFrame="_self" w:history="1">
        <w:r w:rsidRPr="00E6679F">
          <w:rPr>
            <w:rStyle w:val="Hyperlink"/>
            <w:rFonts w:ascii="Aptos" w:hAnsi="Aptos" w:cstheme="minorHAnsi"/>
            <w:b/>
            <w:bCs/>
          </w:rPr>
          <w:t>seeking</w:t>
        </w:r>
      </w:hyperlink>
      <w:r w:rsidRPr="00E6679F">
        <w:rPr>
          <w:rFonts w:ascii="Aptos" w:hAnsi="Aptos" w:cstheme="minorHAnsi"/>
        </w:rPr>
        <w:t xml:space="preserve"> prison sentences ranging from four to 14 years for Halk TV journalists and executives over airing a phone interview with court-appointed expert, whom İstanbul Mayor Ekrem İmamoğlu accused of bias against the opposition.</w:t>
      </w:r>
    </w:p>
    <w:p w14:paraId="1E6206BB" w14:textId="258A2820" w:rsidR="00D50FFD" w:rsidRPr="00E6679F" w:rsidRDefault="00D50FFD" w:rsidP="00D50FFD">
      <w:pPr>
        <w:jc w:val="both"/>
        <w:rPr>
          <w:rFonts w:ascii="Aptos" w:hAnsi="Aptos" w:cstheme="minorHAnsi"/>
        </w:rPr>
      </w:pPr>
      <w:r w:rsidRPr="00E6679F">
        <w:rPr>
          <w:rFonts w:ascii="Aptos" w:hAnsi="Aptos" w:cstheme="minorHAnsi"/>
          <w:b/>
          <w:bCs/>
        </w:rPr>
        <w:t>11 February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The Ankara Chief Public Prosecutor’s Office has </w:t>
      </w:r>
      <w:hyperlink r:id="rId92" w:tgtFrame="_self" w:history="1">
        <w:r w:rsidRPr="00E6679F">
          <w:rPr>
            <w:rStyle w:val="Hyperlink"/>
            <w:rFonts w:ascii="Aptos" w:hAnsi="Aptos" w:cstheme="minorHAnsi"/>
            <w:b/>
            <w:bCs/>
          </w:rPr>
          <w:t>launched</w:t>
        </w:r>
      </w:hyperlink>
      <w:r w:rsidRPr="00E6679F">
        <w:rPr>
          <w:rFonts w:ascii="Aptos" w:hAnsi="Aptos" w:cstheme="minorHAnsi"/>
        </w:rPr>
        <w:t xml:space="preserve"> an investigation into the Republican People’s Party (CHP)’s 38th Ordinary Congress, where Özgür Özel was elected party leader, summoning former CHP leader Kemal Kılıçdaroğlu and Akif </w:t>
      </w:r>
      <w:proofErr w:type="spellStart"/>
      <w:r w:rsidRPr="00E6679F">
        <w:rPr>
          <w:rFonts w:ascii="Aptos" w:hAnsi="Aptos" w:cstheme="minorHAnsi"/>
        </w:rPr>
        <w:t>Hamzaçebi</w:t>
      </w:r>
      <w:proofErr w:type="spellEnd"/>
      <w:r w:rsidRPr="00E6679F">
        <w:rPr>
          <w:rFonts w:ascii="Aptos" w:hAnsi="Aptos" w:cstheme="minorHAnsi"/>
        </w:rPr>
        <w:t xml:space="preserve"> as witnesses.</w:t>
      </w:r>
    </w:p>
    <w:p w14:paraId="31A8FB44" w14:textId="5CDD015D" w:rsidR="00D50FFD" w:rsidRPr="00E6679F" w:rsidRDefault="00D50FFD" w:rsidP="00D50FFD">
      <w:pPr>
        <w:jc w:val="both"/>
        <w:rPr>
          <w:rFonts w:ascii="Aptos" w:hAnsi="Aptos" w:cstheme="minorHAnsi"/>
        </w:rPr>
      </w:pPr>
      <w:r w:rsidRPr="00E6679F">
        <w:rPr>
          <w:rFonts w:ascii="Aptos" w:hAnsi="Aptos" w:cstheme="minorHAnsi"/>
          <w:b/>
          <w:bCs/>
        </w:rPr>
        <w:lastRenderedPageBreak/>
        <w:t>13 February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An İstanbul court </w:t>
      </w:r>
      <w:hyperlink r:id="rId93" w:tgtFrame="_self" w:history="1">
        <w:r w:rsidRPr="00E6679F">
          <w:rPr>
            <w:rStyle w:val="Hyperlink"/>
            <w:rFonts w:ascii="Aptos" w:hAnsi="Aptos" w:cstheme="minorHAnsi"/>
            <w:b/>
            <w:bCs/>
          </w:rPr>
          <w:t>ordered</w:t>
        </w:r>
      </w:hyperlink>
      <w:r w:rsidRPr="00E6679F">
        <w:rPr>
          <w:rFonts w:ascii="Aptos" w:hAnsi="Aptos" w:cstheme="minorHAnsi"/>
        </w:rPr>
        <w:t xml:space="preserve"> the arrest of 10 senior municipal officials from the main opposition CHP on terrorism charges, targeting deputy mayors and city council members from nine district municipalities, amid an ongoing crackdown that previously saw two CHP mayors removed from office, with critics warning that the judicial actions aim to discredit İstanbul Mayor Ekrem İmamoğlu and weaken opposition ahead of future elections.</w:t>
      </w:r>
    </w:p>
    <w:p w14:paraId="3ABC368C" w14:textId="7212F8BB" w:rsidR="00D50FFD" w:rsidRPr="00E6679F" w:rsidRDefault="00D50FFD" w:rsidP="00D50FFD">
      <w:pPr>
        <w:jc w:val="both"/>
        <w:rPr>
          <w:rFonts w:ascii="Aptos" w:hAnsi="Aptos" w:cstheme="minorHAnsi"/>
        </w:rPr>
      </w:pPr>
      <w:r w:rsidRPr="00E6679F">
        <w:rPr>
          <w:rFonts w:ascii="Aptos" w:hAnsi="Aptos" w:cstheme="minorHAnsi"/>
          <w:b/>
          <w:bCs/>
        </w:rPr>
        <w:t>8 February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Turkish authorities </w:t>
      </w:r>
      <w:hyperlink r:id="rId94" w:tgtFrame="_self" w:history="1">
        <w:r w:rsidRPr="00E6679F">
          <w:rPr>
            <w:rStyle w:val="Hyperlink"/>
            <w:rFonts w:ascii="Aptos" w:hAnsi="Aptos" w:cstheme="minorHAnsi"/>
            <w:b/>
            <w:bCs/>
          </w:rPr>
          <w:t>denied</w:t>
        </w:r>
      </w:hyperlink>
      <w:r w:rsidRPr="00E6679F">
        <w:rPr>
          <w:rFonts w:ascii="Aptos" w:hAnsi="Aptos" w:cstheme="minorHAnsi"/>
        </w:rPr>
        <w:t xml:space="preserve"> the main opposition CHP a permit for a pro-Palestinian march in İstanbul, sparking criticism over double standards as the ruling AKP recently held a similar rally at the same location.</w:t>
      </w:r>
    </w:p>
    <w:p w14:paraId="61856057" w14:textId="31BE7172" w:rsidR="00D50FFD" w:rsidRPr="00E6679F" w:rsidRDefault="00D50FFD" w:rsidP="00D50FFD">
      <w:pPr>
        <w:jc w:val="both"/>
        <w:rPr>
          <w:rFonts w:ascii="Aptos" w:hAnsi="Aptos" w:cstheme="minorHAnsi"/>
        </w:rPr>
      </w:pPr>
      <w:r w:rsidRPr="00E6679F">
        <w:rPr>
          <w:rFonts w:ascii="Aptos" w:hAnsi="Aptos" w:cstheme="minorHAnsi"/>
          <w:b/>
          <w:bCs/>
        </w:rPr>
        <w:t>5 February</w:t>
      </w:r>
      <w:r w:rsidR="005913CB"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Turkish prosecutors are </w:t>
      </w:r>
      <w:hyperlink r:id="rId95" w:tgtFrame="_self" w:history="1">
        <w:r w:rsidRPr="00E6679F">
          <w:rPr>
            <w:rStyle w:val="Hyperlink"/>
            <w:rFonts w:ascii="Aptos" w:hAnsi="Aptos" w:cstheme="minorHAnsi"/>
            <w:b/>
            <w:bCs/>
          </w:rPr>
          <w:t>seeking</w:t>
        </w:r>
      </w:hyperlink>
      <w:r w:rsidRPr="00E6679F">
        <w:rPr>
          <w:rFonts w:ascii="Aptos" w:hAnsi="Aptos" w:cstheme="minorHAnsi"/>
        </w:rPr>
        <w:t xml:space="preserve"> up to seven years in prison and a political ban for İstanbul Mayor Ekrem İmamoğlu over his criticism of judicial authorities, accusing him of “insult,” “threat,” and “targeting individuals fighting terrorism”.</w:t>
      </w:r>
    </w:p>
    <w:p w14:paraId="54CDCE62" w14:textId="0C3A4039" w:rsidR="00D50FFD" w:rsidRPr="00E6679F" w:rsidRDefault="00D50FFD" w:rsidP="00D50FFD">
      <w:pPr>
        <w:jc w:val="both"/>
        <w:rPr>
          <w:rFonts w:ascii="Aptos" w:hAnsi="Aptos" w:cstheme="minorHAnsi"/>
        </w:rPr>
      </w:pPr>
      <w:r w:rsidRPr="00E6679F">
        <w:rPr>
          <w:rFonts w:ascii="Aptos" w:hAnsi="Aptos" w:cstheme="minorHAnsi"/>
          <w:b/>
          <w:bCs/>
        </w:rPr>
        <w:t>5 February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İstanbul prosecutors </w:t>
      </w:r>
      <w:hyperlink r:id="rId96" w:tgtFrame="_self" w:history="1">
        <w:r w:rsidRPr="00E6679F">
          <w:rPr>
            <w:rStyle w:val="Hyperlink"/>
            <w:rFonts w:ascii="Aptos" w:hAnsi="Aptos" w:cstheme="minorHAnsi"/>
            <w:b/>
            <w:bCs/>
          </w:rPr>
          <w:t>launched</w:t>
        </w:r>
      </w:hyperlink>
      <w:r w:rsidRPr="00E6679F">
        <w:rPr>
          <w:rFonts w:ascii="Aptos" w:hAnsi="Aptos" w:cstheme="minorHAnsi"/>
        </w:rPr>
        <w:t xml:space="preserve"> an investigation into CHP lawmaker Cemal </w:t>
      </w:r>
      <w:proofErr w:type="spellStart"/>
      <w:r w:rsidRPr="00E6679F">
        <w:rPr>
          <w:rFonts w:ascii="Aptos" w:hAnsi="Aptos" w:cstheme="minorHAnsi"/>
        </w:rPr>
        <w:t>Enginyurt</w:t>
      </w:r>
      <w:proofErr w:type="spellEnd"/>
      <w:r w:rsidRPr="00E6679F">
        <w:rPr>
          <w:rFonts w:ascii="Aptos" w:hAnsi="Aptos" w:cstheme="minorHAnsi"/>
        </w:rPr>
        <w:t xml:space="preserve"> for allegedly insulting and threatening President Erdoğan during a parliamentary speech, with the probe initiated ex officio.</w:t>
      </w:r>
    </w:p>
    <w:p w14:paraId="76736B34" w14:textId="38D351F1" w:rsidR="00D50FFD" w:rsidRPr="00E6679F" w:rsidRDefault="00D50FFD" w:rsidP="00D50FFD">
      <w:pPr>
        <w:jc w:val="both"/>
        <w:rPr>
          <w:rFonts w:ascii="Aptos" w:hAnsi="Aptos" w:cstheme="minorHAnsi"/>
        </w:rPr>
      </w:pPr>
      <w:r w:rsidRPr="00E6679F">
        <w:rPr>
          <w:rFonts w:ascii="Aptos" w:hAnsi="Aptos" w:cstheme="minorHAnsi"/>
          <w:b/>
          <w:bCs/>
        </w:rPr>
        <w:t>29 January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 court order </w:t>
      </w:r>
      <w:hyperlink r:id="rId97" w:tgtFrame="_self" w:history="1">
        <w:r w:rsidRPr="00E6679F">
          <w:rPr>
            <w:rStyle w:val="Hyperlink"/>
            <w:rFonts w:ascii="Aptos" w:hAnsi="Aptos" w:cstheme="minorHAnsi"/>
            <w:b/>
            <w:bCs/>
          </w:rPr>
          <w:t>blocked</w:t>
        </w:r>
      </w:hyperlink>
      <w:r w:rsidRPr="00E6679F">
        <w:rPr>
          <w:rFonts w:ascii="Aptos" w:hAnsi="Aptos" w:cstheme="minorHAnsi"/>
        </w:rPr>
        <w:t xml:space="preserve"> access to 361 URLs containing news articles and social media posts about former AKP Mersin MP Zeynep Gül Yılmaz’s 2021 roadside argument with police during a routine road check, which was publicized by CHP MP Ali Mahir Başarır, citing violations of personal, trademark, and copyright rights.</w:t>
      </w:r>
    </w:p>
    <w:p w14:paraId="44E48F6B" w14:textId="25A151FE" w:rsidR="00D50FFD" w:rsidRPr="00E6679F" w:rsidRDefault="00D50FFD" w:rsidP="00D50FFD">
      <w:pPr>
        <w:jc w:val="both"/>
        <w:rPr>
          <w:rFonts w:ascii="Aptos" w:hAnsi="Aptos" w:cstheme="minorHAnsi"/>
        </w:rPr>
      </w:pPr>
      <w:r w:rsidRPr="00E6679F">
        <w:rPr>
          <w:rFonts w:ascii="Aptos" w:hAnsi="Aptos" w:cstheme="minorHAnsi"/>
          <w:b/>
          <w:bCs/>
        </w:rPr>
        <w:t>27 January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Turkish prosecutors </w:t>
      </w:r>
      <w:hyperlink r:id="rId98" w:tgtFrame="_self" w:history="1">
        <w:r w:rsidRPr="00E6679F">
          <w:rPr>
            <w:rStyle w:val="Hyperlink"/>
            <w:rFonts w:ascii="Aptos" w:hAnsi="Aptos" w:cstheme="minorHAnsi"/>
            <w:b/>
            <w:bCs/>
          </w:rPr>
          <w:t>initiated</w:t>
        </w:r>
      </w:hyperlink>
      <w:r w:rsidRPr="00E6679F">
        <w:rPr>
          <w:rFonts w:ascii="Aptos" w:hAnsi="Aptos" w:cstheme="minorHAnsi"/>
        </w:rPr>
        <w:t xml:space="preserve"> a new investigation into İstanbul Mayor Ekrem İmamoğlu on accusations of “attempting to influence a judicial officer” and “attempting to influence a fair trial” after he criticized a court expert for allegedly being selectively assigned to cases against opposition-run municipalities.</w:t>
      </w:r>
    </w:p>
    <w:p w14:paraId="0F5EDA82" w14:textId="09A54DAB" w:rsidR="00D50FFD" w:rsidRPr="00E6679F" w:rsidRDefault="00D50FFD" w:rsidP="00D50FFD">
      <w:pPr>
        <w:jc w:val="both"/>
        <w:rPr>
          <w:rFonts w:ascii="Aptos" w:hAnsi="Aptos" w:cstheme="minorHAnsi"/>
        </w:rPr>
      </w:pPr>
      <w:r w:rsidRPr="00E6679F">
        <w:rPr>
          <w:rFonts w:ascii="Aptos" w:hAnsi="Aptos" w:cstheme="minorHAnsi"/>
          <w:b/>
          <w:bCs/>
        </w:rPr>
        <w:t>21 January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Mertcan </w:t>
      </w:r>
      <w:proofErr w:type="spellStart"/>
      <w:r w:rsidRPr="00E6679F">
        <w:rPr>
          <w:rFonts w:ascii="Aptos" w:hAnsi="Aptos" w:cstheme="minorHAnsi"/>
        </w:rPr>
        <w:t>Üreten</w:t>
      </w:r>
      <w:proofErr w:type="spellEnd"/>
      <w:r w:rsidRPr="00E6679F">
        <w:rPr>
          <w:rFonts w:ascii="Aptos" w:hAnsi="Aptos" w:cstheme="minorHAnsi"/>
        </w:rPr>
        <w:t xml:space="preserve">, a CHP municipal council member from Manisa’s </w:t>
      </w:r>
      <w:proofErr w:type="spellStart"/>
      <w:r w:rsidRPr="00E6679F">
        <w:rPr>
          <w:rFonts w:ascii="Aptos" w:hAnsi="Aptos" w:cstheme="minorHAnsi"/>
        </w:rPr>
        <w:t>Yunusemre</w:t>
      </w:r>
      <w:proofErr w:type="spellEnd"/>
      <w:r w:rsidRPr="00E6679F">
        <w:rPr>
          <w:rFonts w:ascii="Aptos" w:hAnsi="Aptos" w:cstheme="minorHAnsi"/>
        </w:rPr>
        <w:t xml:space="preserve"> district, was </w:t>
      </w:r>
      <w:hyperlink r:id="rId99" w:tgtFrame="_self" w:history="1">
        <w:r w:rsidRPr="00E6679F">
          <w:rPr>
            <w:rStyle w:val="Hyperlink"/>
            <w:rFonts w:ascii="Aptos" w:hAnsi="Aptos" w:cstheme="minorHAnsi"/>
            <w:b/>
            <w:bCs/>
          </w:rPr>
          <w:t>detained</w:t>
        </w:r>
      </w:hyperlink>
      <w:r w:rsidRPr="00E6679F">
        <w:rPr>
          <w:rFonts w:ascii="Aptos" w:hAnsi="Aptos" w:cstheme="minorHAnsi"/>
        </w:rPr>
        <w:t xml:space="preserve"> for sharing İstanbul Mayor Ekrem İmamoğlu’s remarks about the İstanbul Chief Public Prosecutor on social media.</w:t>
      </w:r>
    </w:p>
    <w:p w14:paraId="44F17083" w14:textId="05FE58E7" w:rsidR="00D50FFD" w:rsidRPr="00E6679F" w:rsidRDefault="00D50FFD" w:rsidP="00D50FFD">
      <w:pPr>
        <w:jc w:val="both"/>
        <w:rPr>
          <w:rFonts w:ascii="Aptos" w:hAnsi="Aptos" w:cstheme="minorHAnsi"/>
        </w:rPr>
      </w:pPr>
      <w:r w:rsidRPr="00E6679F">
        <w:rPr>
          <w:rFonts w:ascii="Aptos" w:hAnsi="Aptos" w:cstheme="minorHAnsi"/>
          <w:b/>
          <w:bCs/>
        </w:rPr>
        <w:t>20 January</w:t>
      </w:r>
      <w:r w:rsidR="005913CB"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İstanbul Mayor Ekrem İmamoğlu is under </w:t>
      </w:r>
      <w:hyperlink r:id="rId100" w:tgtFrame="_self" w:history="1">
        <w:r w:rsidRPr="00E6679F">
          <w:rPr>
            <w:rStyle w:val="Hyperlink"/>
            <w:rFonts w:ascii="Aptos" w:hAnsi="Aptos" w:cstheme="minorHAnsi"/>
            <w:b/>
            <w:bCs/>
          </w:rPr>
          <w:t>investigation</w:t>
        </w:r>
      </w:hyperlink>
      <w:r w:rsidRPr="00E6679F">
        <w:rPr>
          <w:rFonts w:ascii="Aptos" w:hAnsi="Aptos" w:cstheme="minorHAnsi"/>
        </w:rPr>
        <w:t xml:space="preserve"> for allegedly targeting Chief Public Prosecutor Akın </w:t>
      </w:r>
      <w:proofErr w:type="spellStart"/>
      <w:r w:rsidRPr="00E6679F">
        <w:rPr>
          <w:rFonts w:ascii="Aptos" w:hAnsi="Aptos" w:cstheme="minorHAnsi"/>
        </w:rPr>
        <w:t>Gürlek</w:t>
      </w:r>
      <w:proofErr w:type="spellEnd"/>
      <w:r w:rsidRPr="00E6679F">
        <w:rPr>
          <w:rFonts w:ascii="Aptos" w:hAnsi="Aptos" w:cstheme="minorHAnsi"/>
        </w:rPr>
        <w:t xml:space="preserve"> with remarks made on Monday, following the detention of CHP youth branches head Cem Aydın, as part of ongoing probes into opposition figures and CHP municipalities.</w:t>
      </w:r>
    </w:p>
    <w:p w14:paraId="7D762FC5" w14:textId="2A2FC752" w:rsidR="00D50FFD" w:rsidRPr="00E6679F" w:rsidRDefault="00D50FFD" w:rsidP="00D50FFD">
      <w:pPr>
        <w:jc w:val="both"/>
        <w:rPr>
          <w:rFonts w:ascii="Aptos" w:hAnsi="Aptos" w:cstheme="minorHAnsi"/>
        </w:rPr>
      </w:pPr>
      <w:r w:rsidRPr="00E6679F">
        <w:rPr>
          <w:rFonts w:ascii="Aptos" w:hAnsi="Aptos" w:cstheme="minorHAnsi"/>
          <w:b/>
          <w:bCs/>
        </w:rPr>
        <w:t>19 January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Eighteen years after the assassination of Turkish-Armenian journalist Hrant Dink, Reporters Without Borders (RSF) </w:t>
      </w:r>
      <w:hyperlink r:id="rId101" w:tgtFrame="_self" w:history="1">
        <w:r w:rsidRPr="00E6679F">
          <w:rPr>
            <w:rStyle w:val="Hyperlink"/>
            <w:rFonts w:ascii="Aptos" w:hAnsi="Aptos" w:cstheme="minorHAnsi"/>
            <w:b/>
            <w:bCs/>
          </w:rPr>
          <w:t>criticized</w:t>
        </w:r>
      </w:hyperlink>
      <w:r w:rsidRPr="00E6679F">
        <w:rPr>
          <w:rFonts w:ascii="Aptos" w:hAnsi="Aptos" w:cstheme="minorHAnsi"/>
        </w:rPr>
        <w:t xml:space="preserve"> Turkey for failing to ensure justice, as the trials were politicized by the AKP ruling party to target the Gülen movement for political gains, a narrative widely criticized and unconvincing, with controversial decisions by Judge Akın </w:t>
      </w:r>
      <w:proofErr w:type="spellStart"/>
      <w:r w:rsidRPr="00E6679F">
        <w:rPr>
          <w:rFonts w:ascii="Aptos" w:hAnsi="Aptos" w:cstheme="minorHAnsi"/>
        </w:rPr>
        <w:t>Gürlek</w:t>
      </w:r>
      <w:proofErr w:type="spellEnd"/>
      <w:r w:rsidRPr="00E6679F">
        <w:rPr>
          <w:rFonts w:ascii="Aptos" w:hAnsi="Aptos" w:cstheme="minorHAnsi"/>
        </w:rPr>
        <w:t>—now leading investigations against CHP mayors in Istanbul—drawing particular scrutiny.</w:t>
      </w:r>
    </w:p>
    <w:p w14:paraId="3A13A522" w14:textId="25D9A823" w:rsidR="00D50FFD" w:rsidRPr="00E6679F" w:rsidRDefault="00D50FFD" w:rsidP="00D50FFD">
      <w:pPr>
        <w:jc w:val="both"/>
        <w:rPr>
          <w:rFonts w:ascii="Aptos" w:hAnsi="Aptos" w:cstheme="minorHAnsi"/>
        </w:rPr>
      </w:pPr>
      <w:r w:rsidRPr="00E6679F">
        <w:rPr>
          <w:rFonts w:ascii="Aptos" w:hAnsi="Aptos" w:cstheme="minorHAnsi"/>
          <w:b/>
          <w:bCs/>
        </w:rPr>
        <w:t>11 January</w:t>
      </w:r>
      <w:r w:rsidR="005913CB" w:rsidRPr="00E6679F">
        <w:rPr>
          <w:rFonts w:ascii="Aptos" w:hAnsi="Aptos" w:cstheme="minorHAnsi"/>
          <w:b/>
          <w:bCs/>
        </w:rPr>
        <w:t xml:space="preserve"> 2025</w:t>
      </w:r>
      <w:r w:rsidRPr="00E6679F">
        <w:rPr>
          <w:rFonts w:ascii="Aptos" w:hAnsi="Aptos" w:cstheme="minorHAnsi"/>
          <w:b/>
          <w:bCs/>
        </w:rPr>
        <w:t>:</w:t>
      </w:r>
      <w:r w:rsidRPr="00E6679F">
        <w:rPr>
          <w:rFonts w:ascii="Aptos" w:hAnsi="Aptos" w:cstheme="minorHAnsi"/>
        </w:rPr>
        <w:t xml:space="preserve"> A total of 17 summaries of proceedings seeking the removal of parliamentary immunity were </w:t>
      </w:r>
      <w:hyperlink r:id="rId102" w:tgtFrame="_self" w:history="1">
        <w:r w:rsidRPr="00E6679F">
          <w:rPr>
            <w:rStyle w:val="Hyperlink"/>
            <w:rFonts w:ascii="Aptos" w:hAnsi="Aptos" w:cstheme="minorHAnsi"/>
            <w:b/>
            <w:bCs/>
          </w:rPr>
          <w:t>submitted</w:t>
        </w:r>
      </w:hyperlink>
      <w:r w:rsidRPr="00E6679F">
        <w:rPr>
          <w:rFonts w:ascii="Aptos" w:hAnsi="Aptos" w:cstheme="minorHAnsi"/>
        </w:rPr>
        <w:t xml:space="preserve"> to the Grand National Assembly of Turkey (TBMM), targeting 14 opposition MPs, including the President of the CHP.</w:t>
      </w:r>
    </w:p>
    <w:p w14:paraId="1EB2D9E7" w14:textId="22BCAF96" w:rsidR="00D50FFD" w:rsidRPr="00E6679F" w:rsidRDefault="00D50FFD" w:rsidP="00D50FFD">
      <w:pPr>
        <w:jc w:val="both"/>
        <w:rPr>
          <w:rFonts w:ascii="Aptos" w:hAnsi="Aptos" w:cstheme="minorHAnsi"/>
        </w:rPr>
      </w:pPr>
      <w:r w:rsidRPr="00E6679F">
        <w:rPr>
          <w:rFonts w:ascii="Aptos" w:hAnsi="Aptos" w:cstheme="minorHAnsi"/>
          <w:b/>
          <w:bCs/>
        </w:rPr>
        <w:lastRenderedPageBreak/>
        <w:t>10 January</w:t>
      </w:r>
      <w:r w:rsidR="005913CB" w:rsidRPr="00E6679F">
        <w:rPr>
          <w:rFonts w:ascii="Aptos" w:hAnsi="Aptos" w:cstheme="minorHAnsi"/>
          <w:b/>
          <w:bCs/>
        </w:rPr>
        <w:t xml:space="preserve"> 2025</w:t>
      </w:r>
      <w:r w:rsidRPr="00E6679F">
        <w:rPr>
          <w:rFonts w:ascii="Aptos" w:hAnsi="Aptos" w:cstheme="minorHAnsi"/>
          <w:b/>
          <w:bCs/>
        </w:rPr>
        <w:t xml:space="preserve">: </w:t>
      </w:r>
      <w:r w:rsidRPr="00E6679F">
        <w:rPr>
          <w:rFonts w:ascii="Aptos" w:hAnsi="Aptos" w:cstheme="minorHAnsi"/>
        </w:rPr>
        <w:t xml:space="preserve">Kocaeli </w:t>
      </w:r>
      <w:proofErr w:type="spellStart"/>
      <w:r w:rsidRPr="00E6679F">
        <w:rPr>
          <w:rFonts w:ascii="Aptos" w:hAnsi="Aptos" w:cstheme="minorHAnsi"/>
        </w:rPr>
        <w:t>Gazetesi</w:t>
      </w:r>
      <w:proofErr w:type="spellEnd"/>
      <w:r w:rsidRPr="00E6679F">
        <w:rPr>
          <w:rFonts w:ascii="Aptos" w:hAnsi="Aptos" w:cstheme="minorHAnsi"/>
        </w:rPr>
        <w:t xml:space="preserve"> journalist Cihan Polat was </w:t>
      </w:r>
      <w:hyperlink r:id="rId103" w:tgtFrame="_self" w:history="1">
        <w:r w:rsidRPr="00E6679F">
          <w:rPr>
            <w:rStyle w:val="Hyperlink"/>
            <w:rFonts w:ascii="Aptos" w:hAnsi="Aptos" w:cstheme="minorHAnsi"/>
            <w:b/>
            <w:bCs/>
          </w:rPr>
          <w:t>detained</w:t>
        </w:r>
      </w:hyperlink>
      <w:r w:rsidRPr="00E6679F">
        <w:rPr>
          <w:rFonts w:ascii="Aptos" w:hAnsi="Aptos" w:cstheme="minorHAnsi"/>
        </w:rPr>
        <w:t xml:space="preserve"> by the gendarmerie  due to his article titled 'Shocking Allegations About AKP's </w:t>
      </w:r>
      <w:proofErr w:type="spellStart"/>
      <w:r w:rsidRPr="00E6679F">
        <w:rPr>
          <w:rFonts w:ascii="Aptos" w:hAnsi="Aptos" w:cstheme="minorHAnsi"/>
        </w:rPr>
        <w:t>Katırcıoğlu’s</w:t>
      </w:r>
      <w:proofErr w:type="spellEnd"/>
      <w:r w:rsidRPr="00E6679F">
        <w:rPr>
          <w:rFonts w:ascii="Aptos" w:hAnsi="Aptos" w:cstheme="minorHAnsi"/>
        </w:rPr>
        <w:t xml:space="preserve"> Advisor and Brother.' CHP City Council Member from İzmit, </w:t>
      </w:r>
      <w:proofErr w:type="spellStart"/>
      <w:r w:rsidRPr="00E6679F">
        <w:rPr>
          <w:rFonts w:ascii="Aptos" w:hAnsi="Aptos" w:cstheme="minorHAnsi"/>
        </w:rPr>
        <w:t>Nazım</w:t>
      </w:r>
      <w:proofErr w:type="spellEnd"/>
      <w:r w:rsidRPr="00E6679F">
        <w:rPr>
          <w:rFonts w:ascii="Aptos" w:hAnsi="Aptos" w:cstheme="minorHAnsi"/>
        </w:rPr>
        <w:t xml:space="preserve"> </w:t>
      </w:r>
      <w:proofErr w:type="spellStart"/>
      <w:r w:rsidRPr="00E6679F">
        <w:rPr>
          <w:rFonts w:ascii="Aptos" w:hAnsi="Aptos" w:cstheme="minorHAnsi"/>
        </w:rPr>
        <w:t>Gençtürk</w:t>
      </w:r>
      <w:proofErr w:type="spellEnd"/>
      <w:r w:rsidRPr="00E6679F">
        <w:rPr>
          <w:rFonts w:ascii="Aptos" w:hAnsi="Aptos" w:cstheme="minorHAnsi"/>
        </w:rPr>
        <w:t>, who was quoted in the same report, was also detained as part of the same investigation.</w:t>
      </w:r>
    </w:p>
    <w:p w14:paraId="0A053C06" w14:textId="7C671110" w:rsidR="00734C94" w:rsidRDefault="00D50FFD" w:rsidP="00D50FFD">
      <w:pPr>
        <w:jc w:val="both"/>
        <w:rPr>
          <w:rFonts w:ascii="Aptos" w:hAnsi="Aptos" w:cstheme="minorHAnsi"/>
        </w:rPr>
      </w:pPr>
      <w:r w:rsidRPr="00E6679F">
        <w:rPr>
          <w:rFonts w:ascii="Aptos" w:hAnsi="Aptos" w:cstheme="minorHAnsi"/>
          <w:b/>
          <w:bCs/>
        </w:rPr>
        <w:t>16 December</w:t>
      </w:r>
      <w:r w:rsidR="005913CB" w:rsidRPr="00E6679F">
        <w:rPr>
          <w:rFonts w:ascii="Aptos" w:hAnsi="Aptos" w:cstheme="minorHAnsi"/>
          <w:b/>
          <w:bCs/>
        </w:rPr>
        <w:t xml:space="preserve"> 2024</w:t>
      </w:r>
      <w:r w:rsidRPr="00E6679F">
        <w:rPr>
          <w:rFonts w:ascii="Aptos" w:hAnsi="Aptos" w:cstheme="minorHAnsi"/>
          <w:b/>
          <w:bCs/>
        </w:rPr>
        <w:t xml:space="preserve">: </w:t>
      </w:r>
      <w:r w:rsidRPr="00E6679F">
        <w:rPr>
          <w:rFonts w:ascii="Aptos" w:hAnsi="Aptos" w:cstheme="minorHAnsi"/>
        </w:rPr>
        <w:t xml:space="preserve">The Turkish government </w:t>
      </w:r>
      <w:hyperlink r:id="rId104" w:tgtFrame="_self" w:history="1">
        <w:r w:rsidRPr="00E6679F">
          <w:rPr>
            <w:rStyle w:val="Hyperlink"/>
            <w:rFonts w:ascii="Aptos" w:hAnsi="Aptos" w:cstheme="minorHAnsi"/>
            <w:b/>
            <w:bCs/>
          </w:rPr>
          <w:t>imposed</w:t>
        </w:r>
      </w:hyperlink>
      <w:r w:rsidRPr="00E6679F">
        <w:rPr>
          <w:rFonts w:ascii="Aptos" w:hAnsi="Aptos" w:cstheme="minorHAnsi"/>
        </w:rPr>
        <w:t xml:space="preserve"> financial sanctions on six municipalities</w:t>
      </w:r>
      <w:r w:rsidRPr="00E6679F">
        <w:rPr>
          <w:rFonts w:ascii="Aptos" w:hAnsi="Aptos" w:cs="Open Sans"/>
          <w:color w:val="222222"/>
          <w:sz w:val="23"/>
          <w:szCs w:val="23"/>
          <w:shd w:val="clear" w:color="auto" w:fill="FFFFFF"/>
        </w:rPr>
        <w:t xml:space="preserve"> </w:t>
      </w:r>
      <w:r w:rsidRPr="00E6679F">
        <w:rPr>
          <w:rFonts w:ascii="Aptos" w:hAnsi="Aptos" w:cstheme="minorHAnsi"/>
        </w:rPr>
        <w:t xml:space="preserve">run by the main opposition Republican People’s Party (CHP), part of its oppression targeting opposition-run administrations since the ruling party lost control of major municipalities in 2023 election. The ministry is seeking to collect the debt owed by the six cities including the metropolitan municipalities of İstanbul, Ankara, Adana and Mersin in addition to the </w:t>
      </w:r>
      <w:proofErr w:type="spellStart"/>
      <w:r w:rsidRPr="00E6679F">
        <w:rPr>
          <w:rFonts w:ascii="Aptos" w:hAnsi="Aptos" w:cstheme="minorHAnsi"/>
        </w:rPr>
        <w:t>Şişli</w:t>
      </w:r>
      <w:proofErr w:type="spellEnd"/>
      <w:r w:rsidRPr="00E6679F">
        <w:rPr>
          <w:rFonts w:ascii="Aptos" w:hAnsi="Aptos" w:cstheme="minorHAnsi"/>
        </w:rPr>
        <w:t xml:space="preserve"> district municipality in İstanbul for their unpaid premiums to the Social Security Institution (SGK).</w:t>
      </w:r>
      <w:bookmarkEnd w:id="34"/>
    </w:p>
    <w:p w14:paraId="2DCC9F06" w14:textId="77777777" w:rsidR="00C503B7" w:rsidRDefault="00C503B7" w:rsidP="00D50FFD">
      <w:pPr>
        <w:jc w:val="both"/>
        <w:rPr>
          <w:rFonts w:ascii="Aptos" w:hAnsi="Aptos" w:cstheme="minorHAnsi"/>
        </w:rPr>
      </w:pPr>
    </w:p>
    <w:p w14:paraId="1DEC32C8" w14:textId="77777777" w:rsidR="00C503B7" w:rsidRDefault="00C503B7" w:rsidP="00D50FFD">
      <w:pPr>
        <w:jc w:val="both"/>
        <w:rPr>
          <w:rFonts w:ascii="Aptos" w:hAnsi="Aptos" w:cstheme="minorHAnsi"/>
        </w:rPr>
      </w:pPr>
    </w:p>
    <w:p w14:paraId="7D214064" w14:textId="77777777" w:rsidR="00C503B7" w:rsidRDefault="00C503B7" w:rsidP="00D50FFD">
      <w:pPr>
        <w:jc w:val="both"/>
        <w:rPr>
          <w:rFonts w:ascii="Aptos" w:hAnsi="Aptos" w:cstheme="minorHAnsi"/>
        </w:rPr>
      </w:pPr>
    </w:p>
    <w:p w14:paraId="3F9A8F6A" w14:textId="77777777" w:rsidR="00FE61E7" w:rsidRDefault="00FE61E7" w:rsidP="00C503B7">
      <w:pPr>
        <w:jc w:val="center"/>
        <w:rPr>
          <w:rFonts w:ascii="Aptos" w:hAnsi="Aptos" w:cstheme="minorHAnsi"/>
        </w:rPr>
      </w:pPr>
      <w:bookmarkStart w:id="38" w:name="_Hlk215483524"/>
    </w:p>
    <w:p w14:paraId="72F2D6EF" w14:textId="526D69D0" w:rsidR="00FE61E7" w:rsidRDefault="00FE61E7" w:rsidP="00C503B7">
      <w:pPr>
        <w:jc w:val="center"/>
        <w:rPr>
          <w:rFonts w:ascii="Aptos" w:hAnsi="Aptos" w:cstheme="minorHAnsi"/>
        </w:rPr>
      </w:pPr>
      <w:r>
        <w:rPr>
          <w:noProof/>
        </w:rPr>
        <w:drawing>
          <wp:anchor distT="0" distB="0" distL="114300" distR="114300" simplePos="0" relativeHeight="251665408" behindDoc="1" locked="0" layoutInCell="1" allowOverlap="1" wp14:anchorId="103366F0" wp14:editId="512F856E">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21592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91849D" w14:textId="45CDF846" w:rsidR="00FE61E7" w:rsidRDefault="00FE61E7" w:rsidP="00C503B7">
      <w:pPr>
        <w:jc w:val="center"/>
        <w:rPr>
          <w:rFonts w:ascii="Aptos" w:hAnsi="Aptos" w:cstheme="minorHAnsi"/>
        </w:rPr>
      </w:pPr>
    </w:p>
    <w:p w14:paraId="1C0B9C80" w14:textId="6CC9F135" w:rsidR="00FE61E7" w:rsidRDefault="00FE61E7" w:rsidP="00C503B7">
      <w:pPr>
        <w:jc w:val="center"/>
        <w:rPr>
          <w:rFonts w:ascii="Aptos" w:hAnsi="Aptos" w:cstheme="minorHAnsi"/>
        </w:rPr>
      </w:pPr>
    </w:p>
    <w:p w14:paraId="50F8065C" w14:textId="77777777" w:rsidR="00FE61E7" w:rsidRPr="00FE61E7" w:rsidRDefault="00FE61E7" w:rsidP="00FE61E7">
      <w:pPr>
        <w:jc w:val="center"/>
        <w:rPr>
          <w:rFonts w:ascii="Aptos" w:hAnsi="Aptos" w:cstheme="minorHAnsi"/>
          <w:b/>
          <w:bCs/>
        </w:rPr>
      </w:pPr>
      <w:r w:rsidRPr="00FE61E7">
        <w:rPr>
          <w:rFonts w:ascii="Aptos" w:hAnsi="Aptos" w:cstheme="minorHAnsi"/>
          <w:b/>
          <w:bCs/>
        </w:rPr>
        <w:t>Solidarity With OTHERS</w:t>
      </w:r>
    </w:p>
    <w:p w14:paraId="5618C75F" w14:textId="1A483DCF" w:rsidR="00FE61E7" w:rsidRPr="00FE61E7" w:rsidRDefault="00FE61E7" w:rsidP="00FE61E7">
      <w:pPr>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0FA55A16" w14:textId="77777777" w:rsidR="00FE61E7" w:rsidRPr="00FE61E7" w:rsidRDefault="00FE61E7" w:rsidP="00FE61E7">
      <w:pPr>
        <w:jc w:val="center"/>
        <w:rPr>
          <w:rFonts w:ascii="Aptos" w:hAnsi="Aptos" w:cstheme="minorHAnsi"/>
        </w:rPr>
      </w:pPr>
      <w:r w:rsidRPr="00FE61E7">
        <w:rPr>
          <w:rFonts w:ascii="Aptos" w:hAnsi="Aptos" w:cstheme="minorHAnsi"/>
        </w:rPr>
        <w:t>www.solidaritywithothers.com</w:t>
      </w:r>
    </w:p>
    <w:p w14:paraId="79A775D4" w14:textId="557DB7E9" w:rsidR="00C503B7" w:rsidRPr="00D50FFD" w:rsidRDefault="00FE61E7" w:rsidP="00FE61E7">
      <w:pPr>
        <w:jc w:val="center"/>
        <w:rPr>
          <w:rFonts w:ascii="Aptos" w:hAnsi="Aptos" w:cstheme="minorHAnsi"/>
        </w:rPr>
      </w:pPr>
      <w:r w:rsidRPr="00FE61E7">
        <w:rPr>
          <w:rFonts w:ascii="Aptos" w:hAnsi="Aptos" w:cstheme="minorHAnsi"/>
        </w:rPr>
        <w:t>info@solidaritywithothers.com</w:t>
      </w:r>
      <w:bookmarkEnd w:id="38"/>
    </w:p>
    <w:sectPr w:rsidR="00C503B7" w:rsidRPr="00D50FFD" w:rsidSect="00B9563F">
      <w:footerReference w:type="default" r:id="rId105"/>
      <w:footnotePr>
        <w:numRestart w:val="eachSect"/>
      </w:footnotePr>
      <w:pgSz w:w="12240" w:h="15840"/>
      <w:pgMar w:top="1440" w:right="1440" w:bottom="1440" w:left="144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C4C4F" w14:textId="77777777" w:rsidR="00505C73" w:rsidRPr="00E6679F" w:rsidRDefault="00505C73" w:rsidP="003D56E7">
      <w:pPr>
        <w:spacing w:after="0"/>
      </w:pPr>
      <w:r w:rsidRPr="00E6679F">
        <w:separator/>
      </w:r>
    </w:p>
  </w:endnote>
  <w:endnote w:type="continuationSeparator" w:id="0">
    <w:p w14:paraId="3D5658E7" w14:textId="77777777" w:rsidR="00505C73" w:rsidRPr="00E6679F" w:rsidRDefault="00505C73" w:rsidP="003D56E7">
      <w:pPr>
        <w:spacing w:after="0"/>
      </w:pPr>
      <w:r w:rsidRPr="00E6679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1058796"/>
      <w:docPartObj>
        <w:docPartGallery w:val="Page Numbers (Bottom of Page)"/>
        <w:docPartUnique/>
      </w:docPartObj>
    </w:sdtPr>
    <w:sdtContent>
      <w:p w14:paraId="5D34BA26" w14:textId="684B8AAF" w:rsidR="003D56E7" w:rsidRPr="00E6679F" w:rsidRDefault="003D56E7">
        <w:pPr>
          <w:pStyle w:val="Footer"/>
          <w:jc w:val="center"/>
        </w:pPr>
        <w:r w:rsidRPr="00E6679F">
          <w:fldChar w:fldCharType="begin"/>
        </w:r>
        <w:r w:rsidRPr="00E6679F">
          <w:instrText xml:space="preserve"> PAGE   \* MERGEFORMAT </w:instrText>
        </w:r>
        <w:r w:rsidRPr="00E6679F">
          <w:fldChar w:fldCharType="separate"/>
        </w:r>
        <w:r w:rsidRPr="00E6679F">
          <w:t>2</w:t>
        </w:r>
        <w:r w:rsidRPr="00E6679F">
          <w:fldChar w:fldCharType="end"/>
        </w:r>
      </w:p>
    </w:sdtContent>
  </w:sdt>
  <w:p w14:paraId="339FC9C5" w14:textId="77777777" w:rsidR="003D56E7" w:rsidRPr="00E6679F" w:rsidRDefault="003D56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F71CF" w14:textId="77777777" w:rsidR="00505C73" w:rsidRPr="00E6679F" w:rsidRDefault="00505C73" w:rsidP="003D56E7">
      <w:pPr>
        <w:spacing w:after="0"/>
      </w:pPr>
      <w:r w:rsidRPr="00E6679F">
        <w:separator/>
      </w:r>
    </w:p>
  </w:footnote>
  <w:footnote w:type="continuationSeparator" w:id="0">
    <w:p w14:paraId="7C6D3F43" w14:textId="77777777" w:rsidR="00505C73" w:rsidRPr="00E6679F" w:rsidRDefault="00505C73" w:rsidP="003D56E7">
      <w:pPr>
        <w:spacing w:after="0"/>
      </w:pPr>
      <w:r w:rsidRPr="00E6679F">
        <w:continuationSeparator/>
      </w:r>
    </w:p>
  </w:footnote>
  <w:footnote w:id="1">
    <w:p w14:paraId="43774933" w14:textId="353EA1C0" w:rsidR="00146C9E" w:rsidRDefault="00146C9E">
      <w:pPr>
        <w:pStyle w:val="FootnoteText"/>
      </w:pPr>
      <w:r>
        <w:rPr>
          <w:rStyle w:val="FootnoteReference"/>
        </w:rPr>
        <w:footnoteRef/>
      </w:r>
      <w:r>
        <w:t xml:space="preserve"> </w:t>
      </w:r>
      <w:r w:rsidRPr="00146C9E">
        <w:rPr>
          <w:sz w:val="20"/>
          <w:szCs w:val="20"/>
        </w:rPr>
        <w:t xml:space="preserve">OHCHR. (n.d.). </w:t>
      </w:r>
      <w:r w:rsidRPr="00146C9E">
        <w:rPr>
          <w:i/>
          <w:iCs/>
          <w:sz w:val="20"/>
          <w:szCs w:val="20"/>
        </w:rPr>
        <w:t>OHCHR | Call for input - Draft General Comment No. 38 on Article 22 (Freedom of Association) of the International Covenant on Civil and Political Rights</w:t>
      </w:r>
      <w:r w:rsidRPr="00146C9E">
        <w:rPr>
          <w:sz w:val="20"/>
          <w:szCs w:val="20"/>
        </w:rPr>
        <w:t xml:space="preserve">. </w:t>
      </w:r>
      <w:hyperlink r:id="rId1" w:history="1">
        <w:r w:rsidRPr="00146C9E">
          <w:rPr>
            <w:rStyle w:val="Hyperlink"/>
            <w:sz w:val="20"/>
            <w:szCs w:val="20"/>
          </w:rPr>
          <w:t>https://www.ohchr.org/en/calls-for-input/2025/call-input-draft-general-comment-no-38-article-22-freedom-association</w:t>
        </w:r>
      </w:hyperlink>
      <w:r w:rsidRPr="00146C9E">
        <w:rPr>
          <w:sz w:val="20"/>
          <w:szCs w:val="20"/>
        </w:rPr>
        <w:t xml:space="preserve"> </w:t>
      </w:r>
    </w:p>
  </w:footnote>
  <w:footnote w:id="2">
    <w:p w14:paraId="6E4EC5ED" w14:textId="73B3563F" w:rsidR="004E1954" w:rsidRPr="00E6679F" w:rsidRDefault="004E1954" w:rsidP="00E674A8">
      <w:pPr>
        <w:pStyle w:val="FootnoteText"/>
        <w:spacing w:after="0"/>
        <w:jc w:val="both"/>
        <w:rPr>
          <w:sz w:val="20"/>
          <w:szCs w:val="20"/>
        </w:rPr>
      </w:pPr>
      <w:r w:rsidRPr="00E6679F">
        <w:rPr>
          <w:rStyle w:val="FootnoteReference"/>
          <w:sz w:val="20"/>
          <w:szCs w:val="20"/>
        </w:rPr>
        <w:footnoteRef/>
      </w:r>
      <w:r w:rsidRPr="00E6679F">
        <w:rPr>
          <w:sz w:val="20"/>
          <w:szCs w:val="20"/>
        </w:rPr>
        <w:t xml:space="preserve"> See Annex below.</w:t>
      </w:r>
    </w:p>
  </w:footnote>
  <w:footnote w:id="3">
    <w:p w14:paraId="103EDF84" w14:textId="7406D70D" w:rsidR="00E674A8" w:rsidRPr="00E6679F" w:rsidRDefault="00E674A8" w:rsidP="00E674A8">
      <w:pPr>
        <w:pStyle w:val="FootnoteText"/>
        <w:spacing w:after="0"/>
        <w:jc w:val="both"/>
        <w:rPr>
          <w:sz w:val="20"/>
          <w:szCs w:val="20"/>
        </w:rPr>
      </w:pPr>
      <w:r w:rsidRPr="00E6679F">
        <w:rPr>
          <w:rStyle w:val="FootnoteReference"/>
          <w:sz w:val="20"/>
          <w:szCs w:val="20"/>
        </w:rPr>
        <w:footnoteRef/>
      </w:r>
      <w:r w:rsidRPr="00E6679F">
        <w:rPr>
          <w:sz w:val="20"/>
          <w:szCs w:val="20"/>
        </w:rPr>
        <w:t xml:space="preserve"> Reuters. (2025, 10 July). Key facts on Turkey’s legal crackdown on main opposition party CHP. </w:t>
      </w:r>
      <w:r w:rsidRPr="00E6679F">
        <w:rPr>
          <w:i/>
          <w:iCs/>
          <w:sz w:val="20"/>
          <w:szCs w:val="20"/>
        </w:rPr>
        <w:t>Reuters</w:t>
      </w:r>
      <w:r w:rsidRPr="00E6679F">
        <w:rPr>
          <w:sz w:val="20"/>
          <w:szCs w:val="20"/>
        </w:rPr>
        <w:t xml:space="preserve">. </w:t>
      </w:r>
      <w:hyperlink r:id="rId2" w:history="1">
        <w:r w:rsidRPr="00E6679F">
          <w:rPr>
            <w:rStyle w:val="Hyperlink"/>
            <w:sz w:val="20"/>
            <w:szCs w:val="20"/>
          </w:rPr>
          <w:t>https://www.reuters.com/world/middle-east/turkeys-legal-crackdown-main-opposition-party-chp-2025-07-10/</w:t>
        </w:r>
      </w:hyperlink>
      <w:r w:rsidRPr="00E6679F">
        <w:rPr>
          <w:sz w:val="20"/>
          <w:szCs w:val="20"/>
        </w:rPr>
        <w:t xml:space="preserve"> </w:t>
      </w:r>
    </w:p>
  </w:footnote>
  <w:footnote w:id="4">
    <w:p w14:paraId="6CB8EB34" w14:textId="5C3EBFDA" w:rsidR="00E24ADD" w:rsidRPr="00E6679F" w:rsidRDefault="00E24ADD" w:rsidP="00E24ADD">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5">
    <w:p w14:paraId="7E6B69A0" w14:textId="1F42862D" w:rsidR="00E24ADD" w:rsidRPr="00E6679F" w:rsidRDefault="00E24ADD" w:rsidP="00960665">
      <w:pPr>
        <w:pStyle w:val="FootnoteText"/>
        <w:spacing w:after="0"/>
        <w:rPr>
          <w:sz w:val="20"/>
          <w:szCs w:val="20"/>
        </w:rPr>
      </w:pPr>
      <w:r w:rsidRPr="00E6679F">
        <w:rPr>
          <w:rStyle w:val="FootnoteReference"/>
          <w:sz w:val="20"/>
          <w:szCs w:val="20"/>
        </w:rPr>
        <w:footnoteRef/>
      </w:r>
      <w:r w:rsidRPr="00E6679F">
        <w:rPr>
          <w:sz w:val="20"/>
          <w:szCs w:val="20"/>
        </w:rPr>
        <w:t xml:space="preserve"> Turkish Minute. (2025, 16 September). Erdoğan denies his party’s role in legal case that could oust main opposition leader. Turkish Minute. </w:t>
      </w:r>
      <w:hyperlink r:id="rId3" w:history="1">
        <w:r w:rsidRPr="00E6679F">
          <w:rPr>
            <w:rStyle w:val="Hyperlink"/>
            <w:sz w:val="20"/>
            <w:szCs w:val="20"/>
          </w:rPr>
          <w:t>https://www.turkishminute.com/2025/09/16/erdogan-denies-his-partys-role-in-legal-case-that-could-oust-main-opposition-leader/</w:t>
        </w:r>
      </w:hyperlink>
      <w:r w:rsidRPr="00E6679F">
        <w:rPr>
          <w:sz w:val="20"/>
          <w:szCs w:val="20"/>
        </w:rPr>
        <w:t xml:space="preserve"> </w:t>
      </w:r>
    </w:p>
  </w:footnote>
  <w:footnote w:id="6">
    <w:p w14:paraId="38D45704" w14:textId="726360CD" w:rsidR="000C4FE3" w:rsidRPr="00E6679F" w:rsidRDefault="000C4FE3" w:rsidP="00960665">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7">
    <w:p w14:paraId="78FD6B20" w14:textId="460EDAB7" w:rsidR="000C4FE3" w:rsidRPr="00E6679F" w:rsidRDefault="000C4FE3" w:rsidP="00000040">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8">
    <w:p w14:paraId="4BDCDF9B" w14:textId="3553949E" w:rsidR="000C4FE3" w:rsidRPr="00E6679F" w:rsidRDefault="000C4FE3" w:rsidP="00960665">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9">
    <w:p w14:paraId="6FEAF4E0" w14:textId="6D2849F9" w:rsidR="000C4FE3" w:rsidRPr="00E6679F" w:rsidRDefault="000C4FE3" w:rsidP="00960665">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10">
    <w:p w14:paraId="3435CE67" w14:textId="5ACBBD50" w:rsidR="000C4FE3" w:rsidRPr="00E6679F" w:rsidRDefault="000C4FE3" w:rsidP="00B302DB">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11">
    <w:p w14:paraId="2C7EAAED" w14:textId="4FC3E7C0" w:rsidR="00960665" w:rsidRPr="00E6679F" w:rsidRDefault="00960665" w:rsidP="00B302DB">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12">
    <w:p w14:paraId="251C6211" w14:textId="7A815DB4" w:rsidR="00327739" w:rsidRPr="00E6679F" w:rsidRDefault="00327739" w:rsidP="00207574">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13">
    <w:p w14:paraId="0F8B15E2" w14:textId="70FE4030" w:rsidR="0003544A" w:rsidRPr="00E6679F" w:rsidRDefault="0003544A" w:rsidP="0003544A">
      <w:pPr>
        <w:pStyle w:val="FootnoteText"/>
        <w:spacing w:after="0"/>
      </w:pPr>
      <w:r w:rsidRPr="00E6679F">
        <w:rPr>
          <w:rStyle w:val="FootnoteReference"/>
          <w:sz w:val="20"/>
          <w:szCs w:val="20"/>
        </w:rPr>
        <w:footnoteRef/>
      </w:r>
      <w:r w:rsidRPr="00E6679F">
        <w:t xml:space="preserve"> </w:t>
      </w:r>
      <w:r w:rsidRPr="00E6679F">
        <w:rPr>
          <w:sz w:val="20"/>
          <w:szCs w:val="20"/>
        </w:rPr>
        <w:t>Ibid.</w:t>
      </w:r>
    </w:p>
  </w:footnote>
  <w:footnote w:id="14">
    <w:p w14:paraId="5E41F36C" w14:textId="179DC9F8" w:rsidR="00327739" w:rsidRPr="00E6679F" w:rsidRDefault="00327739" w:rsidP="00207574">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15">
    <w:p w14:paraId="15D37346" w14:textId="2931BC7D" w:rsidR="00327739" w:rsidRPr="00E6679F" w:rsidRDefault="00327739">
      <w:pPr>
        <w:pStyle w:val="FootnoteText"/>
        <w:rPr>
          <w:sz w:val="20"/>
          <w:szCs w:val="20"/>
        </w:rPr>
      </w:pPr>
      <w:r w:rsidRPr="00E6679F">
        <w:rPr>
          <w:rStyle w:val="FootnoteReference"/>
          <w:sz w:val="20"/>
          <w:szCs w:val="20"/>
        </w:rPr>
        <w:footnoteRef/>
      </w:r>
      <w:r w:rsidRPr="00E6679F">
        <w:rPr>
          <w:sz w:val="20"/>
          <w:szCs w:val="20"/>
        </w:rPr>
        <w:t xml:space="preserve"> Ibid.</w:t>
      </w:r>
    </w:p>
  </w:footnote>
  <w:footnote w:id="16">
    <w:p w14:paraId="229BAB3E" w14:textId="6B10E94A" w:rsidR="00A53D35" w:rsidRPr="00E6679F" w:rsidRDefault="00A53D35"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17">
    <w:p w14:paraId="5AC2AEBE" w14:textId="5F2F737C" w:rsidR="00A53D35" w:rsidRPr="00E6679F" w:rsidRDefault="00A53D35">
      <w:pPr>
        <w:pStyle w:val="FootnoteText"/>
        <w:rPr>
          <w:sz w:val="20"/>
          <w:szCs w:val="20"/>
        </w:rPr>
      </w:pPr>
      <w:r w:rsidRPr="00E6679F">
        <w:rPr>
          <w:rStyle w:val="FootnoteReference"/>
          <w:sz w:val="20"/>
          <w:szCs w:val="20"/>
        </w:rPr>
        <w:footnoteRef/>
      </w:r>
      <w:r w:rsidRPr="00E6679F">
        <w:rPr>
          <w:sz w:val="20"/>
          <w:szCs w:val="20"/>
        </w:rPr>
        <w:t xml:space="preserve"> Ibid.</w:t>
      </w:r>
    </w:p>
  </w:footnote>
  <w:footnote w:id="18">
    <w:p w14:paraId="04FC1312" w14:textId="00AAB7B3" w:rsidR="00B22D50" w:rsidRPr="00E6679F" w:rsidRDefault="00B22D50"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19">
    <w:p w14:paraId="3419D087" w14:textId="01981786" w:rsidR="00B22D50" w:rsidRPr="00E6679F" w:rsidRDefault="00B22D50"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0">
    <w:p w14:paraId="10756E05" w14:textId="505864C0" w:rsidR="00B22D50" w:rsidRPr="00E6679F" w:rsidRDefault="00B22D50"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1">
    <w:p w14:paraId="25DF70A6" w14:textId="42294647" w:rsidR="00546178" w:rsidRPr="00E6679F" w:rsidRDefault="00546178"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22">
    <w:p w14:paraId="2D42C3A4" w14:textId="1337C433" w:rsidR="00546178" w:rsidRPr="00E6679F" w:rsidRDefault="0054617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3">
    <w:p w14:paraId="015969CC" w14:textId="19E49E49" w:rsidR="00546178" w:rsidRPr="00E6679F" w:rsidRDefault="0054617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4">
    <w:p w14:paraId="6007FF7C" w14:textId="75EFB5A8" w:rsidR="00D90F47" w:rsidRPr="00E6679F" w:rsidRDefault="00D90F47">
      <w:pPr>
        <w:pStyle w:val="FootnoteText"/>
        <w:rPr>
          <w:sz w:val="20"/>
          <w:szCs w:val="20"/>
        </w:rPr>
      </w:pPr>
      <w:r w:rsidRPr="00E6679F">
        <w:rPr>
          <w:rStyle w:val="FootnoteReference"/>
          <w:sz w:val="20"/>
          <w:szCs w:val="20"/>
        </w:rPr>
        <w:footnoteRef/>
      </w:r>
      <w:r w:rsidRPr="00E6679F">
        <w:rPr>
          <w:sz w:val="20"/>
          <w:szCs w:val="20"/>
        </w:rPr>
        <w:t xml:space="preserve"> Ibid.</w:t>
      </w:r>
    </w:p>
  </w:footnote>
  <w:footnote w:id="25">
    <w:p w14:paraId="64A99BFA" w14:textId="759A7325" w:rsidR="00D90F47" w:rsidRPr="00E6679F" w:rsidRDefault="00D90F47"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6">
    <w:p w14:paraId="5131F465" w14:textId="3F45CD50" w:rsidR="00D90F47" w:rsidRPr="00E6679F" w:rsidRDefault="00D90F47"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7">
    <w:p w14:paraId="3AE3785F" w14:textId="786EDCA7" w:rsidR="00D90F47" w:rsidRPr="00E6679F" w:rsidRDefault="00D90F47"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8">
    <w:p w14:paraId="225D3D6F" w14:textId="3BA2A901" w:rsidR="009A274D" w:rsidRPr="00E6679F" w:rsidRDefault="009A274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29">
    <w:p w14:paraId="6C36509E" w14:textId="1765A986" w:rsidR="009A274D" w:rsidRPr="00E6679F" w:rsidRDefault="009A274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0">
    <w:p w14:paraId="2771C237" w14:textId="6FDCE65E" w:rsidR="009A274D" w:rsidRPr="00E6679F" w:rsidRDefault="009A274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1">
    <w:p w14:paraId="7B536A1D" w14:textId="32122674" w:rsidR="009A274D" w:rsidRPr="00E6679F" w:rsidRDefault="009A274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2">
    <w:p w14:paraId="124E76D0" w14:textId="174A7B2D" w:rsidR="00B925DC" w:rsidRPr="00E6679F" w:rsidRDefault="00B925DC" w:rsidP="00B925D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3">
    <w:p w14:paraId="7FC88CE9" w14:textId="6C9B2CB5" w:rsidR="000B3DEB" w:rsidRPr="00E6679F" w:rsidRDefault="000B3DEB"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footnote 4.</w:t>
      </w:r>
    </w:p>
  </w:footnote>
  <w:footnote w:id="34">
    <w:p w14:paraId="13E05C79" w14:textId="02D0D585" w:rsidR="006322F7" w:rsidRPr="00E6679F" w:rsidRDefault="006322F7"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35">
    <w:p w14:paraId="63F15BD3" w14:textId="3928CB18" w:rsidR="006322F7" w:rsidRPr="00E6679F" w:rsidRDefault="006322F7"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6">
    <w:p w14:paraId="6F75C6FA" w14:textId="181672C8" w:rsidR="006322F7" w:rsidRPr="00E6679F" w:rsidRDefault="006322F7"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7">
    <w:p w14:paraId="07E00451" w14:textId="19134809" w:rsidR="00661145" w:rsidRPr="00E6679F" w:rsidRDefault="00661145"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38">
    <w:p w14:paraId="77643FE7" w14:textId="2C5B2282" w:rsidR="00756072" w:rsidRPr="00E6679F" w:rsidRDefault="00756072"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39">
    <w:p w14:paraId="156A886D" w14:textId="3E270052" w:rsidR="00756072" w:rsidRPr="00E6679F" w:rsidRDefault="00756072"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40">
    <w:p w14:paraId="265BDC70" w14:textId="0610FFDE" w:rsidR="00756072" w:rsidRPr="00E6679F" w:rsidRDefault="00756072"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41">
    <w:p w14:paraId="0AE4208A" w14:textId="25CAF8DE" w:rsidR="00756072" w:rsidRPr="00E6679F" w:rsidRDefault="00756072"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42">
    <w:p w14:paraId="1209D828" w14:textId="0C732F98" w:rsidR="00CA669A" w:rsidRPr="00E6679F" w:rsidRDefault="00CA669A"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43">
    <w:p w14:paraId="2D920A3E" w14:textId="43581E92" w:rsidR="00CA669A" w:rsidRPr="00E6679F" w:rsidRDefault="00CA669A"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44">
    <w:p w14:paraId="3A006A3A" w14:textId="0A67EED4" w:rsidR="00CA669A" w:rsidRPr="00E6679F" w:rsidRDefault="00CA669A"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45">
    <w:p w14:paraId="491B8A7A" w14:textId="125B1C0E" w:rsidR="00CA669A" w:rsidRPr="00E6679F" w:rsidRDefault="00CA669A"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46">
    <w:p w14:paraId="47A58047" w14:textId="6033A76E"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47">
    <w:p w14:paraId="0993C915" w14:textId="4B3753C1"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48">
    <w:p w14:paraId="5A91FA1F" w14:textId="2AEE9E0D" w:rsidR="00F20343" w:rsidRPr="00E6679F" w:rsidRDefault="00F20343">
      <w:pPr>
        <w:pStyle w:val="FootnoteText"/>
        <w:rPr>
          <w:sz w:val="20"/>
          <w:szCs w:val="20"/>
        </w:rPr>
      </w:pPr>
      <w:r w:rsidRPr="00E6679F">
        <w:rPr>
          <w:rStyle w:val="FootnoteReference"/>
          <w:sz w:val="20"/>
          <w:szCs w:val="20"/>
        </w:rPr>
        <w:footnoteRef/>
      </w:r>
      <w:r w:rsidRPr="00E6679F">
        <w:rPr>
          <w:sz w:val="20"/>
          <w:szCs w:val="20"/>
        </w:rPr>
        <w:t xml:space="preserve"> Ibid.</w:t>
      </w:r>
    </w:p>
  </w:footnote>
  <w:footnote w:id="49">
    <w:p w14:paraId="4C30F66C" w14:textId="7FE3C788"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0">
    <w:p w14:paraId="3737B8DA" w14:textId="316E72DD"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1">
    <w:p w14:paraId="074E6B57" w14:textId="2CB27CCF"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2">
    <w:p w14:paraId="7B192CFE" w14:textId="780D1E67"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3">
    <w:p w14:paraId="5855646B" w14:textId="50753332"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4">
    <w:p w14:paraId="4992A404" w14:textId="308E8E72" w:rsidR="00F20343" w:rsidRPr="00E6679F" w:rsidRDefault="00F20343"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5">
    <w:p w14:paraId="5E4FB852" w14:textId="0629BDF8" w:rsidR="001419B8" w:rsidRPr="00E6679F" w:rsidRDefault="001419B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6">
    <w:p w14:paraId="452D08C4" w14:textId="4C88B438" w:rsidR="001419B8" w:rsidRPr="00E6679F" w:rsidRDefault="001419B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7">
    <w:p w14:paraId="631BA5E3" w14:textId="24B3BF94" w:rsidR="001419B8" w:rsidRPr="00E6679F" w:rsidRDefault="001419B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58">
    <w:p w14:paraId="217513B8" w14:textId="198600A2" w:rsidR="001419B8" w:rsidRPr="00E6679F" w:rsidRDefault="001419B8">
      <w:pPr>
        <w:pStyle w:val="FootnoteText"/>
        <w:rPr>
          <w:sz w:val="20"/>
          <w:szCs w:val="20"/>
        </w:rPr>
      </w:pPr>
      <w:r w:rsidRPr="00E6679F">
        <w:rPr>
          <w:rStyle w:val="FootnoteReference"/>
          <w:sz w:val="20"/>
          <w:szCs w:val="20"/>
        </w:rPr>
        <w:footnoteRef/>
      </w:r>
      <w:r w:rsidRPr="00E6679F">
        <w:rPr>
          <w:sz w:val="20"/>
          <w:szCs w:val="20"/>
        </w:rPr>
        <w:t xml:space="preserve"> Ibid.</w:t>
      </w:r>
    </w:p>
  </w:footnote>
  <w:footnote w:id="59">
    <w:p w14:paraId="10CAE621" w14:textId="484EA801" w:rsidR="001419B8" w:rsidRPr="00E6679F" w:rsidRDefault="001419B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0">
    <w:p w14:paraId="0E06E1AE" w14:textId="52FF295C" w:rsidR="001419B8" w:rsidRPr="00E6679F" w:rsidRDefault="001419B8"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1">
    <w:p w14:paraId="2F397C09" w14:textId="694E041C" w:rsidR="0076751E" w:rsidRPr="00E6679F" w:rsidRDefault="0076751E"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2">
    <w:p w14:paraId="47682B7C" w14:textId="6039C93B" w:rsidR="0076751E" w:rsidRPr="00E6679F" w:rsidRDefault="0076751E"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3">
    <w:p w14:paraId="006F9B6F" w14:textId="334AA655" w:rsidR="00831EDD" w:rsidRPr="00E6679F" w:rsidRDefault="00831ED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4">
    <w:p w14:paraId="447DADBB" w14:textId="33CAE1D1" w:rsidR="00831EDD" w:rsidRPr="00E6679F" w:rsidRDefault="00831ED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5">
    <w:p w14:paraId="0E2F0901" w14:textId="6C7A78E1" w:rsidR="00831EDD" w:rsidRPr="00E6679F" w:rsidRDefault="00831ED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6">
    <w:p w14:paraId="56963559" w14:textId="0E88258E" w:rsidR="00831EDD" w:rsidRPr="00E6679F" w:rsidRDefault="00831ED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7">
    <w:p w14:paraId="18F19605" w14:textId="149E259B" w:rsidR="00831EDD" w:rsidRPr="00E6679F" w:rsidRDefault="00831EDD"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8">
    <w:p w14:paraId="64012191" w14:textId="5B0FEA23" w:rsidR="0095165E" w:rsidRPr="00E6679F" w:rsidRDefault="0095165E" w:rsidP="009717F1">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69">
    <w:p w14:paraId="08DB1262" w14:textId="6201986D" w:rsidR="0095165E" w:rsidRPr="00E6679F" w:rsidRDefault="0095165E"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0">
    <w:p w14:paraId="3FF63D14" w14:textId="063B83B6" w:rsidR="0095165E" w:rsidRPr="00E6679F" w:rsidRDefault="0095165E"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1">
    <w:p w14:paraId="70BDA25D" w14:textId="1B335905" w:rsidR="0095165E" w:rsidRPr="00E6679F" w:rsidRDefault="0095165E"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2">
    <w:p w14:paraId="2F400BDB" w14:textId="7AC9D95F" w:rsidR="0095165E" w:rsidRPr="00E6679F" w:rsidRDefault="0095165E"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3">
    <w:p w14:paraId="3141D20D" w14:textId="4851DD51" w:rsidR="00DF06C8" w:rsidRPr="00E6679F" w:rsidRDefault="00DF06C8"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4">
    <w:p w14:paraId="72EF6159" w14:textId="02CF16F5" w:rsidR="00DF06C8" w:rsidRPr="00E6679F" w:rsidRDefault="00DF06C8"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5">
    <w:p w14:paraId="3E7027B2" w14:textId="2CC7EBC1" w:rsidR="00DF06C8" w:rsidRPr="00E6679F" w:rsidRDefault="00DF06C8"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6">
    <w:p w14:paraId="61BDC83F" w14:textId="188980DB" w:rsidR="00DF06C8" w:rsidRPr="00E6679F" w:rsidRDefault="00DF06C8"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7">
    <w:p w14:paraId="7F144EAA" w14:textId="0BE600C0" w:rsidR="00DF06C8" w:rsidRPr="00E6679F" w:rsidRDefault="00DF06C8"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8">
    <w:p w14:paraId="7333BE50" w14:textId="418CB07B" w:rsidR="00DF06C8" w:rsidRPr="00E6679F" w:rsidRDefault="00DF06C8"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79">
    <w:p w14:paraId="4023A9A6" w14:textId="5519980E" w:rsidR="00271E82" w:rsidRPr="00E6679F" w:rsidRDefault="00271E82" w:rsidP="002D603C">
      <w:pPr>
        <w:pStyle w:val="FootnoteText"/>
        <w:spacing w:after="0"/>
        <w:rPr>
          <w:sz w:val="20"/>
          <w:szCs w:val="20"/>
        </w:rPr>
      </w:pPr>
      <w:r w:rsidRPr="00E6679F">
        <w:rPr>
          <w:rStyle w:val="FootnoteReference"/>
          <w:sz w:val="20"/>
          <w:szCs w:val="20"/>
        </w:rPr>
        <w:footnoteRef/>
      </w:r>
      <w:r w:rsidRPr="00E6679F">
        <w:rPr>
          <w:sz w:val="20"/>
          <w:szCs w:val="20"/>
        </w:rPr>
        <w:t xml:space="preserve"> See footnote 2.</w:t>
      </w:r>
    </w:p>
  </w:footnote>
  <w:footnote w:id="80">
    <w:p w14:paraId="477D80F7" w14:textId="262AFB4B"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See Annex below.</w:t>
      </w:r>
    </w:p>
  </w:footnote>
  <w:footnote w:id="81">
    <w:p w14:paraId="15716CFF" w14:textId="32927135"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2">
    <w:p w14:paraId="662DBE89" w14:textId="046EA29E"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3">
    <w:p w14:paraId="075712F5" w14:textId="6707D06B"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4">
    <w:p w14:paraId="5AF95E95" w14:textId="29D80B8B"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5">
    <w:p w14:paraId="2F6C0B07" w14:textId="41403A46"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6">
    <w:p w14:paraId="05C85A96" w14:textId="26C26D45" w:rsidR="00562DEC" w:rsidRPr="00E6679F" w:rsidRDefault="00562DEC">
      <w:pPr>
        <w:pStyle w:val="FootnoteText"/>
        <w:rPr>
          <w:sz w:val="20"/>
          <w:szCs w:val="20"/>
        </w:rPr>
      </w:pPr>
      <w:r w:rsidRPr="00E6679F">
        <w:rPr>
          <w:rStyle w:val="FootnoteReference"/>
          <w:sz w:val="20"/>
          <w:szCs w:val="20"/>
        </w:rPr>
        <w:footnoteRef/>
      </w:r>
      <w:r w:rsidRPr="00E6679F">
        <w:rPr>
          <w:sz w:val="20"/>
          <w:szCs w:val="20"/>
        </w:rPr>
        <w:t xml:space="preserve"> Ibid.</w:t>
      </w:r>
    </w:p>
  </w:footnote>
  <w:footnote w:id="87">
    <w:p w14:paraId="065BEFDB" w14:textId="68DEA709" w:rsidR="00562DEC" w:rsidRPr="00E6679F" w:rsidRDefault="00562DEC"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8">
    <w:p w14:paraId="2D511591" w14:textId="142D2048" w:rsidR="00175FAA" w:rsidRPr="00E6679F" w:rsidRDefault="00175FAA" w:rsidP="002D603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89">
    <w:p w14:paraId="467A1B0E" w14:textId="529A948A" w:rsidR="00B925DC" w:rsidRPr="00E6679F" w:rsidRDefault="00B925DC" w:rsidP="00B925DC">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90">
    <w:p w14:paraId="6D693755" w14:textId="3B949768" w:rsidR="00893FDC" w:rsidRPr="00E6679F" w:rsidRDefault="00893FDC" w:rsidP="00AC438B">
      <w:pPr>
        <w:pStyle w:val="FootnoteText"/>
        <w:spacing w:after="0"/>
        <w:rPr>
          <w:sz w:val="20"/>
          <w:szCs w:val="20"/>
        </w:rPr>
      </w:pPr>
      <w:r w:rsidRPr="00E6679F">
        <w:rPr>
          <w:rStyle w:val="FootnoteReference"/>
          <w:sz w:val="20"/>
          <w:szCs w:val="20"/>
        </w:rPr>
        <w:footnoteRef/>
      </w:r>
      <w:r w:rsidRPr="00E6679F">
        <w:rPr>
          <w:sz w:val="20"/>
          <w:szCs w:val="20"/>
        </w:rPr>
        <w:t xml:space="preserve"> Spicer, J., &amp; Toksabay, E. (2025, November 11). Turkish prosecutor seeks 2,000 years for jailed opposition mayor of Istanbul. </w:t>
      </w:r>
      <w:r w:rsidRPr="00E6679F">
        <w:rPr>
          <w:i/>
          <w:iCs/>
          <w:sz w:val="20"/>
          <w:szCs w:val="20"/>
        </w:rPr>
        <w:t>Reuters</w:t>
      </w:r>
      <w:r w:rsidRPr="00E6679F">
        <w:rPr>
          <w:sz w:val="20"/>
          <w:szCs w:val="20"/>
        </w:rPr>
        <w:t xml:space="preserve">. </w:t>
      </w:r>
      <w:hyperlink r:id="rId4" w:history="1">
        <w:r w:rsidRPr="00E6679F">
          <w:rPr>
            <w:rStyle w:val="Hyperlink"/>
            <w:sz w:val="20"/>
            <w:szCs w:val="20"/>
          </w:rPr>
          <w:t>https://www.reuters.com/world/turkish-prosecutor-seeks-2000-year-jail-term-istanbul-mayor-imamoglu-graft-case-2025-11-11/</w:t>
        </w:r>
      </w:hyperlink>
      <w:r w:rsidRPr="00E6679F">
        <w:rPr>
          <w:sz w:val="20"/>
          <w:szCs w:val="20"/>
        </w:rPr>
        <w:t xml:space="preserve"> </w:t>
      </w:r>
    </w:p>
  </w:footnote>
  <w:footnote w:id="91">
    <w:p w14:paraId="69EEE82B" w14:textId="2A7CC629" w:rsidR="00AC438B" w:rsidRPr="00E6679F" w:rsidRDefault="00AC438B" w:rsidP="00AC438B">
      <w:pPr>
        <w:pStyle w:val="FootnoteText"/>
        <w:spacing w:after="0"/>
        <w:rPr>
          <w:sz w:val="20"/>
          <w:szCs w:val="20"/>
        </w:rPr>
      </w:pPr>
      <w:r w:rsidRPr="00E6679F">
        <w:rPr>
          <w:rStyle w:val="FootnoteReference"/>
          <w:sz w:val="20"/>
          <w:szCs w:val="20"/>
        </w:rPr>
        <w:footnoteRef/>
      </w:r>
      <w:r w:rsidRPr="00E6679F">
        <w:rPr>
          <w:sz w:val="20"/>
          <w:szCs w:val="20"/>
        </w:rPr>
        <w:t xml:space="preserve"> Associated Press. (2025, November 11). Prosecutor seeks 2,352-year jail term for Istanbul’s jailed mayor over alleged corruption. </w:t>
      </w:r>
      <w:r w:rsidRPr="00E6679F">
        <w:rPr>
          <w:i/>
          <w:iCs/>
          <w:sz w:val="20"/>
          <w:szCs w:val="20"/>
        </w:rPr>
        <w:t>The Washington Post</w:t>
      </w:r>
      <w:r w:rsidRPr="00E6679F">
        <w:rPr>
          <w:sz w:val="20"/>
          <w:szCs w:val="20"/>
        </w:rPr>
        <w:t xml:space="preserve">. </w:t>
      </w:r>
      <w:hyperlink r:id="rId5" w:history="1">
        <w:r w:rsidRPr="00E6679F">
          <w:rPr>
            <w:rStyle w:val="Hyperlink"/>
            <w:sz w:val="20"/>
            <w:szCs w:val="20"/>
          </w:rPr>
          <w:t>https://www.washingtonpost.com/world/2025/11/11/turkey-indictment-jailed-istanbul-mayor-imamoglu/5c48d76e-beff-11f0-8eee-a78486b4c797_story.html</w:t>
        </w:r>
      </w:hyperlink>
      <w:r w:rsidRPr="00E6679F">
        <w:rPr>
          <w:sz w:val="20"/>
          <w:szCs w:val="20"/>
        </w:rPr>
        <w:t xml:space="preserve"> </w:t>
      </w:r>
    </w:p>
  </w:footnote>
  <w:footnote w:id="92">
    <w:p w14:paraId="60A7D5B1" w14:textId="443A06F6" w:rsidR="00812F09" w:rsidRPr="00E6679F" w:rsidRDefault="00812F09" w:rsidP="00812F09">
      <w:pPr>
        <w:pStyle w:val="FootnoteText"/>
        <w:spacing w:after="0"/>
        <w:rPr>
          <w:sz w:val="20"/>
          <w:szCs w:val="20"/>
        </w:rPr>
      </w:pPr>
      <w:r w:rsidRPr="00E6679F">
        <w:rPr>
          <w:rStyle w:val="FootnoteReference"/>
          <w:sz w:val="20"/>
          <w:szCs w:val="20"/>
        </w:rPr>
        <w:footnoteRef/>
      </w:r>
      <w:r w:rsidRPr="00E6679F">
        <w:rPr>
          <w:sz w:val="20"/>
          <w:szCs w:val="20"/>
        </w:rPr>
        <w:t xml:space="preserve"> </w:t>
      </w:r>
      <w:r w:rsidRPr="00E6679F">
        <w:rPr>
          <w:i/>
          <w:iCs/>
          <w:sz w:val="20"/>
          <w:szCs w:val="20"/>
        </w:rPr>
        <w:t>Turkish prosecutors seek over 2,000 years for incarcerated Istanbul mayor</w:t>
      </w:r>
      <w:r w:rsidRPr="00E6679F">
        <w:rPr>
          <w:sz w:val="20"/>
          <w:szCs w:val="20"/>
        </w:rPr>
        <w:t xml:space="preserve">. (2025, April 30). OCCRP. </w:t>
      </w:r>
      <w:hyperlink r:id="rId6" w:history="1">
        <w:r w:rsidRPr="00E6679F">
          <w:rPr>
            <w:rStyle w:val="Hyperlink"/>
            <w:sz w:val="20"/>
            <w:szCs w:val="20"/>
          </w:rPr>
          <w:t>https://www.occrp.org/en/news/turkish-prosecutors-seek-over-2000-years-for-incarcerated-istanbul-mayor</w:t>
        </w:r>
      </w:hyperlink>
      <w:r w:rsidRPr="00E6679F">
        <w:rPr>
          <w:sz w:val="20"/>
          <w:szCs w:val="20"/>
        </w:rPr>
        <w:t xml:space="preserve"> </w:t>
      </w:r>
    </w:p>
  </w:footnote>
  <w:footnote w:id="93">
    <w:p w14:paraId="3757794B" w14:textId="12BB8446" w:rsidR="00812F09" w:rsidRPr="00E6679F" w:rsidRDefault="00812F09" w:rsidP="00700B08">
      <w:pPr>
        <w:pStyle w:val="FootnoteText"/>
        <w:spacing w:after="0"/>
        <w:rPr>
          <w:sz w:val="20"/>
          <w:szCs w:val="20"/>
        </w:rPr>
      </w:pPr>
      <w:r w:rsidRPr="00E6679F">
        <w:rPr>
          <w:rStyle w:val="FootnoteReference"/>
          <w:sz w:val="20"/>
          <w:szCs w:val="20"/>
        </w:rPr>
        <w:footnoteRef/>
      </w:r>
      <w:r w:rsidRPr="00E6679F">
        <w:rPr>
          <w:sz w:val="20"/>
          <w:szCs w:val="20"/>
        </w:rPr>
        <w:t xml:space="preserve"> See footnote 90.</w:t>
      </w:r>
    </w:p>
  </w:footnote>
  <w:footnote w:id="94">
    <w:p w14:paraId="44BDAEB9" w14:textId="62F0FC24" w:rsidR="00700B08" w:rsidRPr="00E6679F" w:rsidRDefault="00700B08" w:rsidP="00A70A97">
      <w:pPr>
        <w:pStyle w:val="FootnoteText"/>
        <w:spacing w:after="0"/>
        <w:rPr>
          <w:sz w:val="20"/>
          <w:szCs w:val="20"/>
        </w:rPr>
      </w:pPr>
      <w:r w:rsidRPr="00E6679F">
        <w:rPr>
          <w:rStyle w:val="FootnoteReference"/>
          <w:sz w:val="20"/>
          <w:szCs w:val="20"/>
        </w:rPr>
        <w:footnoteRef/>
      </w:r>
      <w:r w:rsidRPr="00E6679F">
        <w:rPr>
          <w:sz w:val="20"/>
          <w:szCs w:val="20"/>
        </w:rPr>
        <w:t xml:space="preserve"> İBB indictment in 10 questions: A summary of the 4,000-page text. (2025, November 12). </w:t>
      </w:r>
      <w:r w:rsidRPr="00E6679F">
        <w:rPr>
          <w:i/>
          <w:iCs/>
          <w:sz w:val="20"/>
          <w:szCs w:val="20"/>
        </w:rPr>
        <w:t>birgun.net</w:t>
      </w:r>
      <w:r w:rsidRPr="00E6679F">
        <w:rPr>
          <w:sz w:val="20"/>
          <w:szCs w:val="20"/>
        </w:rPr>
        <w:t xml:space="preserve">. </w:t>
      </w:r>
      <w:hyperlink r:id="rId7" w:history="1">
        <w:r w:rsidRPr="00E6679F">
          <w:rPr>
            <w:rStyle w:val="Hyperlink"/>
            <w:sz w:val="20"/>
            <w:szCs w:val="20"/>
          </w:rPr>
          <w:t>https://www.birgun.net/haber/ibb-indictment-in-10-questions-a-summary-of-the-4-000-page-text-668420</w:t>
        </w:r>
      </w:hyperlink>
      <w:r w:rsidRPr="00E6679F">
        <w:rPr>
          <w:sz w:val="20"/>
          <w:szCs w:val="20"/>
        </w:rPr>
        <w:t xml:space="preserve"> </w:t>
      </w:r>
    </w:p>
  </w:footnote>
  <w:footnote w:id="95">
    <w:p w14:paraId="2D8B7698" w14:textId="6B12DD65" w:rsidR="00700B08" w:rsidRPr="00E6679F" w:rsidRDefault="00700B08" w:rsidP="00A70A97">
      <w:pPr>
        <w:pStyle w:val="FootnoteText"/>
        <w:spacing w:after="0"/>
        <w:rPr>
          <w:sz w:val="20"/>
          <w:szCs w:val="20"/>
        </w:rPr>
      </w:pPr>
      <w:r w:rsidRPr="00E6679F">
        <w:rPr>
          <w:rStyle w:val="FootnoteReference"/>
          <w:sz w:val="20"/>
          <w:szCs w:val="20"/>
        </w:rPr>
        <w:footnoteRef/>
      </w:r>
      <w:r w:rsidRPr="00E6679F">
        <w:rPr>
          <w:sz w:val="20"/>
          <w:szCs w:val="20"/>
        </w:rPr>
        <w:t xml:space="preserve"> Ibid.</w:t>
      </w:r>
    </w:p>
  </w:footnote>
  <w:footnote w:id="96">
    <w:p w14:paraId="3E99070D" w14:textId="51112E0A" w:rsidR="00700B08" w:rsidRPr="00E6679F" w:rsidRDefault="00700B08" w:rsidP="00A70A97">
      <w:pPr>
        <w:pStyle w:val="FootnoteText"/>
        <w:spacing w:after="0"/>
      </w:pPr>
      <w:r w:rsidRPr="00E6679F">
        <w:rPr>
          <w:rStyle w:val="FootnoteReference"/>
          <w:sz w:val="20"/>
          <w:szCs w:val="20"/>
        </w:rPr>
        <w:footnoteRef/>
      </w:r>
      <w:r w:rsidRPr="00E6679F">
        <w:rPr>
          <w:sz w:val="20"/>
          <w:szCs w:val="20"/>
        </w:rPr>
        <w:t xml:space="preserve"> Ibid.</w:t>
      </w:r>
    </w:p>
  </w:footnote>
  <w:footnote w:id="97">
    <w:p w14:paraId="0B31C3EA" w14:textId="7DA4977E" w:rsidR="008475C6" w:rsidRPr="00E6679F" w:rsidRDefault="008475C6" w:rsidP="00A70A97">
      <w:pPr>
        <w:pStyle w:val="FootnoteText"/>
        <w:spacing w:after="0"/>
        <w:rPr>
          <w:sz w:val="20"/>
          <w:szCs w:val="20"/>
        </w:rPr>
      </w:pPr>
      <w:r w:rsidRPr="00E6679F">
        <w:rPr>
          <w:rStyle w:val="FootnoteReference"/>
          <w:sz w:val="20"/>
          <w:szCs w:val="20"/>
        </w:rPr>
        <w:footnoteRef/>
      </w:r>
      <w:r w:rsidRPr="00E6679F">
        <w:rPr>
          <w:sz w:val="20"/>
          <w:szCs w:val="20"/>
        </w:rPr>
        <w:t xml:space="preserve"> </w:t>
      </w:r>
      <w:r w:rsidR="000B2553" w:rsidRPr="00E6679F">
        <w:rPr>
          <w:sz w:val="20"/>
          <w:szCs w:val="20"/>
        </w:rPr>
        <w:t>Cumhuriyet.</w:t>
      </w:r>
      <w:r w:rsidRPr="00E6679F">
        <w:rPr>
          <w:sz w:val="20"/>
          <w:szCs w:val="20"/>
        </w:rPr>
        <w:t xml:space="preserve"> (2025, November 11). </w:t>
      </w:r>
      <w:r w:rsidRPr="00E6679F">
        <w:rPr>
          <w:i/>
          <w:iCs/>
          <w:sz w:val="20"/>
          <w:szCs w:val="20"/>
        </w:rPr>
        <w:t>İstanbul Cumhuriyet Başsavcılığı’ndan flaş açıklama. CHP’nin kapatılması mı isteniyor?</w:t>
      </w:r>
      <w:r w:rsidRPr="00E6679F">
        <w:rPr>
          <w:sz w:val="20"/>
          <w:szCs w:val="20"/>
        </w:rPr>
        <w:t xml:space="preserve"> Copyright (C) 2025 Yeni Gün Haber Ajansı Basın Ve Yayıncılık a.Ş. </w:t>
      </w:r>
      <w:hyperlink r:id="rId8" w:history="1">
        <w:r w:rsidRPr="00E6679F">
          <w:rPr>
            <w:rStyle w:val="Hyperlink"/>
            <w:sz w:val="20"/>
            <w:szCs w:val="20"/>
          </w:rPr>
          <w:t>https://www.cumhuriyet.com.tr/turkiye/istanbul-cumhuriyet-bassavciligi-ndan-flas-aciklama-chp-nin-kapatilmasi-mi-isteniyor-2451802</w:t>
        </w:r>
      </w:hyperlink>
      <w:r w:rsidRPr="00E6679F">
        <w:rPr>
          <w:sz w:val="20"/>
          <w:szCs w:val="20"/>
        </w:rPr>
        <w:t xml:space="preserve"> </w:t>
      </w:r>
    </w:p>
  </w:footnote>
  <w:footnote w:id="98">
    <w:p w14:paraId="0CBC58F4" w14:textId="1D989928" w:rsidR="008475C6" w:rsidRPr="00E6679F" w:rsidRDefault="008475C6" w:rsidP="00A70A97">
      <w:pPr>
        <w:pStyle w:val="FootnoteText"/>
        <w:spacing w:after="0"/>
        <w:rPr>
          <w:sz w:val="20"/>
          <w:szCs w:val="20"/>
        </w:rPr>
      </w:pPr>
      <w:r w:rsidRPr="00E6679F">
        <w:rPr>
          <w:rStyle w:val="FootnoteReference"/>
          <w:sz w:val="20"/>
          <w:szCs w:val="20"/>
        </w:rPr>
        <w:footnoteRef/>
      </w:r>
      <w:r w:rsidRPr="00E6679F">
        <w:rPr>
          <w:sz w:val="20"/>
          <w:szCs w:val="20"/>
        </w:rPr>
        <w:t xml:space="preserve"> Hürriyet Daily News. (2025, November 11). İmamoğlu faces up to 2,000 years in prison in graft case. </w:t>
      </w:r>
      <w:r w:rsidRPr="00E6679F">
        <w:rPr>
          <w:i/>
          <w:iCs/>
          <w:sz w:val="20"/>
          <w:szCs w:val="20"/>
        </w:rPr>
        <w:t>Hürriyet Daily News</w:t>
      </w:r>
      <w:r w:rsidRPr="00E6679F">
        <w:rPr>
          <w:sz w:val="20"/>
          <w:szCs w:val="20"/>
        </w:rPr>
        <w:t xml:space="preserve">. </w:t>
      </w:r>
      <w:hyperlink r:id="rId9" w:history="1">
        <w:r w:rsidRPr="00E6679F">
          <w:rPr>
            <w:rStyle w:val="Hyperlink"/>
            <w:sz w:val="20"/>
            <w:szCs w:val="20"/>
          </w:rPr>
          <w:t>https://www.hurriyetdailynews.com/imamoglu-faces-up-to-2-000-years-in-prison-in-graft-case-215615</w:t>
        </w:r>
      </w:hyperlink>
      <w:r w:rsidRPr="00E6679F">
        <w:rPr>
          <w:sz w:val="20"/>
          <w:szCs w:val="20"/>
        </w:rPr>
        <w:t xml:space="preserve"> </w:t>
      </w:r>
    </w:p>
  </w:footnote>
  <w:footnote w:id="99">
    <w:p w14:paraId="4E0B78C3" w14:textId="79B16348" w:rsidR="000B2553" w:rsidRPr="00E6679F" w:rsidRDefault="000B2553" w:rsidP="00A70A97">
      <w:pPr>
        <w:pStyle w:val="FootnoteText"/>
        <w:spacing w:after="0"/>
        <w:rPr>
          <w:sz w:val="20"/>
          <w:szCs w:val="20"/>
        </w:rPr>
      </w:pPr>
      <w:r w:rsidRPr="00E6679F">
        <w:rPr>
          <w:rStyle w:val="FootnoteReference"/>
          <w:sz w:val="20"/>
          <w:szCs w:val="20"/>
        </w:rPr>
        <w:footnoteRef/>
      </w:r>
      <w:r w:rsidRPr="00E6679F">
        <w:rPr>
          <w:sz w:val="20"/>
          <w:szCs w:val="20"/>
        </w:rPr>
        <w:t xml:space="preserve"> News. (n.d.). </w:t>
      </w:r>
      <w:r w:rsidRPr="00E6679F">
        <w:rPr>
          <w:i/>
          <w:iCs/>
          <w:sz w:val="20"/>
          <w:szCs w:val="20"/>
        </w:rPr>
        <w:t>“Statement from the Chief Public Prosecutor’s Office regarding the allegations of a request to close the CHP.”</w:t>
      </w:r>
      <w:r w:rsidRPr="00E6679F">
        <w:rPr>
          <w:sz w:val="20"/>
          <w:szCs w:val="20"/>
        </w:rPr>
        <w:t xml:space="preserve"> Haberler.com. </w:t>
      </w:r>
      <w:hyperlink r:id="rId10" w:history="1">
        <w:r w:rsidRPr="00E6679F">
          <w:rPr>
            <w:rStyle w:val="Hyperlink"/>
            <w:sz w:val="20"/>
            <w:szCs w:val="20"/>
          </w:rPr>
          <w:t>https://en.haberler.com/statement-from-the-chief-public-prosecutor-s-19242909/</w:t>
        </w:r>
      </w:hyperlink>
      <w:r w:rsidRPr="00E6679F">
        <w:rPr>
          <w:sz w:val="20"/>
          <w:szCs w:val="20"/>
        </w:rPr>
        <w:t xml:space="preserve"> </w:t>
      </w:r>
    </w:p>
  </w:footnote>
  <w:footnote w:id="100">
    <w:p w14:paraId="5B5D13BA" w14:textId="56056E25" w:rsidR="001D4742" w:rsidRPr="00E6679F" w:rsidRDefault="001D4742" w:rsidP="00A70A97">
      <w:pPr>
        <w:pStyle w:val="FootnoteText"/>
        <w:spacing w:after="0"/>
        <w:rPr>
          <w:sz w:val="20"/>
          <w:szCs w:val="20"/>
        </w:rPr>
      </w:pPr>
      <w:r w:rsidRPr="00E6679F">
        <w:rPr>
          <w:rStyle w:val="FootnoteReference"/>
          <w:sz w:val="20"/>
          <w:szCs w:val="20"/>
        </w:rPr>
        <w:footnoteRef/>
      </w:r>
      <w:r w:rsidRPr="00E6679F">
        <w:rPr>
          <w:sz w:val="20"/>
          <w:szCs w:val="20"/>
        </w:rPr>
        <w:t xml:space="preserve"> See footnotes 90 and 91.</w:t>
      </w:r>
    </w:p>
  </w:footnote>
  <w:footnote w:id="101">
    <w:p w14:paraId="66770456" w14:textId="1B0B8AAA" w:rsidR="003F1DAE" w:rsidRPr="00E6679F" w:rsidRDefault="003F1DAE" w:rsidP="00A70A97">
      <w:pPr>
        <w:pStyle w:val="FootnoteText"/>
        <w:spacing w:after="0"/>
        <w:rPr>
          <w:sz w:val="20"/>
          <w:szCs w:val="20"/>
        </w:rPr>
      </w:pPr>
      <w:r w:rsidRPr="00E6679F">
        <w:rPr>
          <w:rStyle w:val="FootnoteReference"/>
          <w:sz w:val="20"/>
          <w:szCs w:val="20"/>
        </w:rPr>
        <w:footnoteRef/>
      </w:r>
      <w:r w:rsidRPr="00E6679F">
        <w:rPr>
          <w:sz w:val="20"/>
          <w:szCs w:val="20"/>
        </w:rPr>
        <w:t xml:space="preserve"> See foonotes 89 and 91.</w:t>
      </w:r>
    </w:p>
  </w:footnote>
  <w:footnote w:id="102">
    <w:p w14:paraId="18ECDCF8" w14:textId="223EE6A3" w:rsidR="003F1DAE" w:rsidRPr="00E6679F" w:rsidRDefault="003F1DAE" w:rsidP="00A70A97">
      <w:pPr>
        <w:pStyle w:val="FootnoteText"/>
        <w:spacing w:after="0"/>
        <w:rPr>
          <w:sz w:val="20"/>
          <w:szCs w:val="20"/>
        </w:rPr>
      </w:pPr>
      <w:r w:rsidRPr="00E6679F">
        <w:rPr>
          <w:rStyle w:val="FootnoteReference"/>
          <w:sz w:val="20"/>
          <w:szCs w:val="20"/>
        </w:rPr>
        <w:footnoteRef/>
      </w:r>
      <w:r w:rsidRPr="00E6679F">
        <w:rPr>
          <w:sz w:val="20"/>
          <w:szCs w:val="20"/>
        </w:rPr>
        <w:t xml:space="preserve"> See footnote 91.</w:t>
      </w:r>
    </w:p>
  </w:footnote>
  <w:footnote w:id="103">
    <w:p w14:paraId="3D50B325" w14:textId="65BEB036" w:rsidR="003F1DAE" w:rsidRPr="00E6679F" w:rsidRDefault="003F1DAE" w:rsidP="00A70A97">
      <w:pPr>
        <w:pStyle w:val="FootnoteText"/>
        <w:spacing w:after="0"/>
        <w:rPr>
          <w:sz w:val="20"/>
          <w:szCs w:val="20"/>
        </w:rPr>
      </w:pPr>
      <w:r w:rsidRPr="00E6679F">
        <w:rPr>
          <w:rStyle w:val="FootnoteReference"/>
          <w:sz w:val="20"/>
          <w:szCs w:val="20"/>
        </w:rPr>
        <w:footnoteRef/>
      </w:r>
      <w:r w:rsidRPr="00E6679F">
        <w:rPr>
          <w:sz w:val="20"/>
          <w:szCs w:val="20"/>
        </w:rPr>
        <w:t xml:space="preserve"> See footnote 89.</w:t>
      </w:r>
    </w:p>
  </w:footnote>
  <w:footnote w:id="104">
    <w:p w14:paraId="45661586" w14:textId="005E88B8" w:rsidR="003F1DAE" w:rsidRPr="00E6679F" w:rsidRDefault="003F1DAE" w:rsidP="00A70A97">
      <w:pPr>
        <w:pStyle w:val="FootnoteText"/>
        <w:spacing w:after="0"/>
        <w:rPr>
          <w:sz w:val="20"/>
          <w:szCs w:val="20"/>
        </w:rPr>
      </w:pPr>
      <w:r w:rsidRPr="00E6679F">
        <w:rPr>
          <w:rStyle w:val="FootnoteReference"/>
          <w:sz w:val="20"/>
          <w:szCs w:val="20"/>
        </w:rPr>
        <w:footnoteRef/>
      </w:r>
      <w:r w:rsidRPr="00E6679F">
        <w:rPr>
          <w:sz w:val="20"/>
          <w:szCs w:val="20"/>
        </w:rPr>
        <w:t xml:space="preserve"> See footnotes 90 and 93.</w:t>
      </w:r>
    </w:p>
  </w:footnote>
  <w:footnote w:id="105">
    <w:p w14:paraId="59633FAE" w14:textId="4364DB10" w:rsidR="003F1DAE" w:rsidRPr="00E6679F" w:rsidRDefault="003F1DAE" w:rsidP="00A70A97">
      <w:pPr>
        <w:pStyle w:val="FootnoteText"/>
        <w:spacing w:after="0"/>
        <w:rPr>
          <w:sz w:val="20"/>
          <w:szCs w:val="20"/>
        </w:rPr>
      </w:pPr>
      <w:r w:rsidRPr="00E6679F">
        <w:rPr>
          <w:rStyle w:val="FootnoteReference"/>
          <w:sz w:val="20"/>
          <w:szCs w:val="20"/>
        </w:rPr>
        <w:footnoteRef/>
      </w:r>
      <w:r w:rsidRPr="00E6679F">
        <w:rPr>
          <w:sz w:val="20"/>
          <w:szCs w:val="20"/>
        </w:rPr>
        <w:t xml:space="preserve"> See footnotes 90 and 97</w:t>
      </w:r>
    </w:p>
  </w:footnote>
  <w:footnote w:id="106">
    <w:p w14:paraId="6A8C5BAE" w14:textId="132C52E2" w:rsidR="00A70A97" w:rsidRPr="00E6679F" w:rsidRDefault="00A70A97" w:rsidP="006F528D">
      <w:pPr>
        <w:pStyle w:val="FootnoteText"/>
        <w:spacing w:after="0"/>
        <w:rPr>
          <w:sz w:val="20"/>
          <w:szCs w:val="20"/>
        </w:rPr>
      </w:pPr>
      <w:r w:rsidRPr="00E6679F">
        <w:rPr>
          <w:rStyle w:val="FootnoteReference"/>
          <w:sz w:val="20"/>
          <w:szCs w:val="20"/>
        </w:rPr>
        <w:footnoteRef/>
      </w:r>
      <w:r w:rsidRPr="00E6679F">
        <w:rPr>
          <w:sz w:val="20"/>
          <w:szCs w:val="20"/>
        </w:rPr>
        <w:t xml:space="preserve"> See footnote 97.</w:t>
      </w:r>
    </w:p>
  </w:footnote>
  <w:footnote w:id="107">
    <w:p w14:paraId="485A7DBE" w14:textId="39FD4F18" w:rsidR="00A70A97" w:rsidRPr="00A70A97" w:rsidRDefault="00A70A97">
      <w:pPr>
        <w:pStyle w:val="FootnoteText"/>
      </w:pPr>
      <w:r w:rsidRPr="00E6679F">
        <w:rPr>
          <w:rStyle w:val="FootnoteReference"/>
          <w:sz w:val="20"/>
          <w:szCs w:val="20"/>
        </w:rPr>
        <w:footnoteRef/>
      </w:r>
      <w:r w:rsidRPr="00E6679F">
        <w:rPr>
          <w:sz w:val="20"/>
          <w:szCs w:val="20"/>
        </w:rPr>
        <w:t xml:space="preserve"> See footnote 96.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DF6E36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8AF2FC3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261937CB"/>
    <w:multiLevelType w:val="hybridMultilevel"/>
    <w:tmpl w:val="2DB62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2309065">
    <w:abstractNumId w:val="0"/>
  </w:num>
  <w:num w:numId="2" w16cid:durableId="2113473826">
    <w:abstractNumId w:val="1"/>
  </w:num>
  <w:num w:numId="3" w16cid:durableId="214238938">
    <w:abstractNumId w:val="1"/>
  </w:num>
  <w:num w:numId="4" w16cid:durableId="178667855">
    <w:abstractNumId w:val="1"/>
  </w:num>
  <w:num w:numId="5" w16cid:durableId="2071607848">
    <w:abstractNumId w:val="1"/>
  </w:num>
  <w:num w:numId="6" w16cid:durableId="813449154">
    <w:abstractNumId w:val="1"/>
  </w:num>
  <w:num w:numId="7" w16cid:durableId="7783782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C94"/>
    <w:rsid w:val="00000040"/>
    <w:rsid w:val="00025928"/>
    <w:rsid w:val="0003544A"/>
    <w:rsid w:val="00035A61"/>
    <w:rsid w:val="000B2553"/>
    <w:rsid w:val="000B3DEB"/>
    <w:rsid w:val="000B749F"/>
    <w:rsid w:val="000C4FE3"/>
    <w:rsid w:val="000F4B3B"/>
    <w:rsid w:val="001071CA"/>
    <w:rsid w:val="0011145B"/>
    <w:rsid w:val="001354CF"/>
    <w:rsid w:val="00141350"/>
    <w:rsid w:val="001419B8"/>
    <w:rsid w:val="00146C9E"/>
    <w:rsid w:val="00157C54"/>
    <w:rsid w:val="00175FAA"/>
    <w:rsid w:val="00190182"/>
    <w:rsid w:val="0019054A"/>
    <w:rsid w:val="001D4742"/>
    <w:rsid w:val="001D563C"/>
    <w:rsid w:val="001E485A"/>
    <w:rsid w:val="00207574"/>
    <w:rsid w:val="00225C4C"/>
    <w:rsid w:val="00270AAA"/>
    <w:rsid w:val="00271E82"/>
    <w:rsid w:val="00297733"/>
    <w:rsid w:val="002D603C"/>
    <w:rsid w:val="00300DB3"/>
    <w:rsid w:val="00327739"/>
    <w:rsid w:val="00363239"/>
    <w:rsid w:val="00364359"/>
    <w:rsid w:val="003A314D"/>
    <w:rsid w:val="003D56E7"/>
    <w:rsid w:val="003E661D"/>
    <w:rsid w:val="003F1DAE"/>
    <w:rsid w:val="00445148"/>
    <w:rsid w:val="004A29C4"/>
    <w:rsid w:val="004E1954"/>
    <w:rsid w:val="00503B4C"/>
    <w:rsid w:val="00505C73"/>
    <w:rsid w:val="005418C0"/>
    <w:rsid w:val="00546178"/>
    <w:rsid w:val="0054755C"/>
    <w:rsid w:val="00562DEC"/>
    <w:rsid w:val="005851DD"/>
    <w:rsid w:val="005913CB"/>
    <w:rsid w:val="005E1585"/>
    <w:rsid w:val="006042D8"/>
    <w:rsid w:val="006322F7"/>
    <w:rsid w:val="00637068"/>
    <w:rsid w:val="00661145"/>
    <w:rsid w:val="00665330"/>
    <w:rsid w:val="00681CE2"/>
    <w:rsid w:val="006C0FDD"/>
    <w:rsid w:val="006F528D"/>
    <w:rsid w:val="006F5B72"/>
    <w:rsid w:val="00700B08"/>
    <w:rsid w:val="00712D4D"/>
    <w:rsid w:val="0071583F"/>
    <w:rsid w:val="00734C94"/>
    <w:rsid w:val="00756072"/>
    <w:rsid w:val="0076751E"/>
    <w:rsid w:val="007A2F28"/>
    <w:rsid w:val="0080563E"/>
    <w:rsid w:val="00812F09"/>
    <w:rsid w:val="00831EDD"/>
    <w:rsid w:val="008475C6"/>
    <w:rsid w:val="00876ABA"/>
    <w:rsid w:val="008919E4"/>
    <w:rsid w:val="00893FDC"/>
    <w:rsid w:val="0090604C"/>
    <w:rsid w:val="0095165E"/>
    <w:rsid w:val="00956698"/>
    <w:rsid w:val="00960665"/>
    <w:rsid w:val="009717F1"/>
    <w:rsid w:val="009A274D"/>
    <w:rsid w:val="00A53D35"/>
    <w:rsid w:val="00A70A97"/>
    <w:rsid w:val="00A74752"/>
    <w:rsid w:val="00AC438B"/>
    <w:rsid w:val="00B01C21"/>
    <w:rsid w:val="00B16D77"/>
    <w:rsid w:val="00B16EA3"/>
    <w:rsid w:val="00B22D50"/>
    <w:rsid w:val="00B302DB"/>
    <w:rsid w:val="00B53E52"/>
    <w:rsid w:val="00B925DC"/>
    <w:rsid w:val="00B9563F"/>
    <w:rsid w:val="00BA3B1E"/>
    <w:rsid w:val="00C02411"/>
    <w:rsid w:val="00C503B7"/>
    <w:rsid w:val="00C54A36"/>
    <w:rsid w:val="00C55B0C"/>
    <w:rsid w:val="00C66823"/>
    <w:rsid w:val="00CA669A"/>
    <w:rsid w:val="00CF3BF7"/>
    <w:rsid w:val="00D40BF5"/>
    <w:rsid w:val="00D50FFD"/>
    <w:rsid w:val="00D80CEE"/>
    <w:rsid w:val="00D843D5"/>
    <w:rsid w:val="00D90F47"/>
    <w:rsid w:val="00DD6C5F"/>
    <w:rsid w:val="00DF06C8"/>
    <w:rsid w:val="00E24ADD"/>
    <w:rsid w:val="00E31AB4"/>
    <w:rsid w:val="00E3367C"/>
    <w:rsid w:val="00E4410D"/>
    <w:rsid w:val="00E6679F"/>
    <w:rsid w:val="00E674A8"/>
    <w:rsid w:val="00EA4799"/>
    <w:rsid w:val="00F20343"/>
    <w:rsid w:val="00F54FB3"/>
    <w:rsid w:val="00FE61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C3311"/>
  <w15:docId w15:val="{2D96A353-3BC5-48F8-A003-254E2E51A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toc 1" w:uiPriority="39"/>
    <w:lsdException w:name="toc 2" w:uiPriority="39"/>
    <w:lsdException w:name="toc 3" w:uiPriority="39"/>
    <w:lsdException w:name="footer" w:uiPriority="99"/>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GB"/>
    </w:rPr>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FollowedHyperlink">
    <w:name w:val="FollowedHyperlink"/>
    <w:basedOn w:val="DefaultParagraphFont"/>
    <w:rsid w:val="00D50FFD"/>
    <w:rPr>
      <w:color w:val="96607D" w:themeColor="followedHyperlink"/>
      <w:u w:val="single"/>
    </w:rPr>
  </w:style>
  <w:style w:type="paragraph" w:styleId="TOC1">
    <w:name w:val="toc 1"/>
    <w:basedOn w:val="Normal"/>
    <w:next w:val="Normal"/>
    <w:autoRedefine/>
    <w:uiPriority w:val="39"/>
    <w:rsid w:val="003D56E7"/>
    <w:pPr>
      <w:spacing w:after="100"/>
    </w:pPr>
  </w:style>
  <w:style w:type="paragraph" w:styleId="TOC2">
    <w:name w:val="toc 2"/>
    <w:basedOn w:val="Normal"/>
    <w:next w:val="Normal"/>
    <w:autoRedefine/>
    <w:uiPriority w:val="39"/>
    <w:rsid w:val="003D56E7"/>
    <w:pPr>
      <w:spacing w:after="100"/>
      <w:ind w:left="240"/>
    </w:pPr>
  </w:style>
  <w:style w:type="paragraph" w:styleId="TOC3">
    <w:name w:val="toc 3"/>
    <w:basedOn w:val="Normal"/>
    <w:next w:val="Normal"/>
    <w:autoRedefine/>
    <w:uiPriority w:val="39"/>
    <w:rsid w:val="003D56E7"/>
    <w:pPr>
      <w:spacing w:after="100"/>
      <w:ind w:left="480"/>
    </w:pPr>
  </w:style>
  <w:style w:type="paragraph" w:styleId="Header">
    <w:name w:val="header"/>
    <w:basedOn w:val="Normal"/>
    <w:link w:val="HeaderChar"/>
    <w:rsid w:val="003D56E7"/>
    <w:pPr>
      <w:tabs>
        <w:tab w:val="center" w:pos="4513"/>
        <w:tab w:val="right" w:pos="9026"/>
      </w:tabs>
      <w:spacing w:after="0"/>
    </w:pPr>
  </w:style>
  <w:style w:type="character" w:customStyle="1" w:styleId="HeaderChar">
    <w:name w:val="Header Char"/>
    <w:basedOn w:val="DefaultParagraphFont"/>
    <w:link w:val="Header"/>
    <w:rsid w:val="003D56E7"/>
  </w:style>
  <w:style w:type="paragraph" w:styleId="Footer">
    <w:name w:val="footer"/>
    <w:basedOn w:val="Normal"/>
    <w:link w:val="FooterChar"/>
    <w:uiPriority w:val="99"/>
    <w:rsid w:val="003D56E7"/>
    <w:pPr>
      <w:tabs>
        <w:tab w:val="center" w:pos="4513"/>
        <w:tab w:val="right" w:pos="9026"/>
      </w:tabs>
      <w:spacing w:after="0"/>
    </w:pPr>
  </w:style>
  <w:style w:type="character" w:customStyle="1" w:styleId="FooterChar">
    <w:name w:val="Footer Char"/>
    <w:basedOn w:val="DefaultParagraphFont"/>
    <w:link w:val="Footer"/>
    <w:uiPriority w:val="99"/>
    <w:rsid w:val="003D56E7"/>
  </w:style>
  <w:style w:type="paragraph" w:styleId="NoSpacing">
    <w:name w:val="No Spacing"/>
    <w:link w:val="NoSpacingChar"/>
    <w:uiPriority w:val="1"/>
    <w:qFormat/>
    <w:rsid w:val="00B9563F"/>
    <w:pPr>
      <w:spacing w:after="0"/>
    </w:pPr>
    <w:rPr>
      <w:rFonts w:eastAsiaTheme="minorEastAsia"/>
      <w:sz w:val="22"/>
      <w:szCs w:val="22"/>
      <w:lang w:val="en-US"/>
    </w:rPr>
  </w:style>
  <w:style w:type="character" w:customStyle="1" w:styleId="NoSpacingChar">
    <w:name w:val="No Spacing Char"/>
    <w:basedOn w:val="DefaultParagraphFont"/>
    <w:link w:val="NoSpacing"/>
    <w:uiPriority w:val="1"/>
    <w:rsid w:val="00B9563F"/>
    <w:rPr>
      <w:rFonts w:eastAsiaTheme="minorEastAsia"/>
      <w:sz w:val="22"/>
      <w:szCs w:val="22"/>
      <w:lang w:val="en-US"/>
    </w:rPr>
  </w:style>
  <w:style w:type="paragraph" w:styleId="NormalWeb">
    <w:name w:val="Normal (Web)"/>
    <w:basedOn w:val="Normal"/>
    <w:rsid w:val="00E674A8"/>
    <w:rPr>
      <w:rFonts w:ascii="Times New Roman" w:hAnsi="Times New Roman" w:cs="Times New Roman"/>
    </w:rPr>
  </w:style>
  <w:style w:type="character" w:styleId="UnresolvedMention">
    <w:name w:val="Unresolved Mention"/>
    <w:basedOn w:val="DefaultParagraphFont"/>
    <w:uiPriority w:val="99"/>
    <w:semiHidden/>
    <w:unhideWhenUsed/>
    <w:rsid w:val="00E674A8"/>
    <w:rPr>
      <w:color w:val="605E5C"/>
      <w:shd w:val="clear" w:color="auto" w:fill="E1DFDD"/>
    </w:rPr>
  </w:style>
  <w:style w:type="paragraph" w:styleId="ListParagraph">
    <w:name w:val="List Paragraph"/>
    <w:basedOn w:val="Normal"/>
    <w:rsid w:val="00C024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urkishminute.com/2025/07/09/opposition-under-siege-16-chp-mayors-jailed-one-under-house-arrest-in-turkey/" TargetMode="External"/><Relationship Id="rId21" Type="http://schemas.openxmlformats.org/officeDocument/2006/relationships/hyperlink" Target="https://turkishminute.com/2025/08/12/30-detained-in-antalya-istanbul-as-turkeys-crackdown-on-chp-run-cities-deepens/" TargetMode="External"/><Relationship Id="rId42" Type="http://schemas.openxmlformats.org/officeDocument/2006/relationships/hyperlink" Target="https://www.turkishminute.com/2025/05/31/turkey-targets-istanbul-city-officials-mayors-in-expanding-crackdown-on-opposition/" TargetMode="External"/><Relationship Id="rId47" Type="http://schemas.openxmlformats.org/officeDocument/2006/relationships/hyperlink" Target="https://www.turkishminute.com/2025/05/23/dozens-detained-in-corruption-probe-linked-to-jailed-istanbul-mayor/" TargetMode="External"/><Relationship Id="rId63" Type="http://schemas.openxmlformats.org/officeDocument/2006/relationships/hyperlink" Target="https://tihv.org.tr/gunluk-ih-raporlari/9-nisan-2025-gunluk-insan-haklari-raporu/" TargetMode="External"/><Relationship Id="rId68" Type="http://schemas.openxmlformats.org/officeDocument/2006/relationships/hyperlink" Target="https://turkishminute.com/2025/03/27/turkey-deports-bbc-reporter-for-posing-threat-to-public-order3/" TargetMode="External"/><Relationship Id="rId84" Type="http://schemas.openxmlformats.org/officeDocument/2006/relationships/hyperlink" Target="https://www.turkishminute.com/2025/03/20/police-fire-rubber-bullets-tear-gas-during-protest-near-istanbul-city-hall/" TargetMode="External"/><Relationship Id="rId89" Type="http://schemas.openxmlformats.org/officeDocument/2006/relationships/hyperlink" Target="https://www.turkishminute.com/2025/03/04/third-chp-mayor-in-istanbul-arrested-removed-from-office4/" TargetMode="External"/><Relationship Id="rId16" Type="http://schemas.openxmlformats.org/officeDocument/2006/relationships/hyperlink" Target="https://www.turkishminute.com/2025/09/10/turkey-detains-17-in-fresh-raid-on-antalya-municipality-amid-crackdown-on-main-opposition-run-cities/" TargetMode="External"/><Relationship Id="rId107" Type="http://schemas.openxmlformats.org/officeDocument/2006/relationships/theme" Target="theme/theme1.xml"/><Relationship Id="rId11" Type="http://schemas.openxmlformats.org/officeDocument/2006/relationships/image" Target="media/image3.png"/><Relationship Id="rId32" Type="http://schemas.openxmlformats.org/officeDocument/2006/relationships/hyperlink" Target="https://www.turkishminute.com/2025/07/05/turkey-detains-3-more-mayors-in-expanding-crackdown-on-opposition/" TargetMode="External"/><Relationship Id="rId37" Type="http://schemas.openxmlformats.org/officeDocument/2006/relationships/hyperlink" Target="https://turkishminute.com/2025/06/20/istanbul-bar-slams-arrest-of-jailed-mayors-lawyer-as-attack-on-legal-profession/" TargetMode="External"/><Relationship Id="rId53" Type="http://schemas.openxmlformats.org/officeDocument/2006/relationships/hyperlink" Target="https://tihv.org.tr/gunluk-ih-raporlari/23-24-nisan-2025-gunluk-insan-haklari-raporu/" TargetMode="External"/><Relationship Id="rId58" Type="http://schemas.openxmlformats.org/officeDocument/2006/relationships/hyperlink" Target="https://www.turkishminute.com/2025/04/15/coes-anti-torture-committee-visits-turkey-amid-crackdown-on-protestors-over-mayors-arrest9/" TargetMode="External"/><Relationship Id="rId74" Type="http://schemas.openxmlformats.org/officeDocument/2006/relationships/hyperlink" Target="https://turkishminute.com/2025/03/27/watchdog-imposes-10-day-broadcast-ban-on-network-over-coverage-of-protests-in-turkey3/" TargetMode="External"/><Relationship Id="rId79" Type="http://schemas.openxmlformats.org/officeDocument/2006/relationships/hyperlink" Target="https://bianet.org/haber/sarachanede-gun-sonu-polis-rastgele-plastik-mermi-sikti-305773" TargetMode="External"/><Relationship Id="rId102" Type="http://schemas.openxmlformats.org/officeDocument/2006/relationships/hyperlink" Target="https://tihv.org.tr/gunluk-ih-raporlari/11-13-ocak-2025-gunluk-insan-haklari-raporu/" TargetMode="External"/><Relationship Id="rId5" Type="http://schemas.openxmlformats.org/officeDocument/2006/relationships/webSettings" Target="webSettings.xml"/><Relationship Id="rId90" Type="http://schemas.openxmlformats.org/officeDocument/2006/relationships/hyperlink" Target="https://tihv.org.tr/gunluk-ih-raporlari/27-subat-2025-gunluk-insan-haklari-raporu/" TargetMode="External"/><Relationship Id="rId95" Type="http://schemas.openxmlformats.org/officeDocument/2006/relationships/hyperlink" Target="https://stockholmcf.org/fresh-indictment-seeks-up-to-7-years-in-prison-for-istanbul-mayor/" TargetMode="External"/><Relationship Id="rId22" Type="http://schemas.openxmlformats.org/officeDocument/2006/relationships/hyperlink" Target="https://stockholmcf.org/ailing-opposition-mayor-transferred-back-to-prison-despite-health-concerns/" TargetMode="External"/><Relationship Id="rId27" Type="http://schemas.openxmlformats.org/officeDocument/2006/relationships/hyperlink" Target="https://stockholmcf.org/jailed-mayor-moved-to-intensive-care-after-severe-health-decline/" TargetMode="External"/><Relationship Id="rId43" Type="http://schemas.openxmlformats.org/officeDocument/2006/relationships/hyperlink" Target="https://tihv.org.tr/gunluk-ih-raporlari/29-mayis-2025-gunluk-insan-haklari-raporu-2/" TargetMode="External"/><Relationship Id="rId48" Type="http://schemas.openxmlformats.org/officeDocument/2006/relationships/hyperlink" Target="https://stockholmcf.org/jailed-istanbul-mayor-testifies-to-prosecutors-in-new-probe-over-his-courtroom-remarks/" TargetMode="External"/><Relationship Id="rId64" Type="http://schemas.openxmlformats.org/officeDocument/2006/relationships/hyperlink" Target="https://stockholmcf.org/turkish-authorities-take-action-against-artists-supporting-student-led-boycott/" TargetMode="External"/><Relationship Id="rId69" Type="http://schemas.openxmlformats.org/officeDocument/2006/relationships/hyperlink" Target="https://turkishminute.com/2025/03/27/turkish-court-frees-7-journalists-arrested-for-covering-protests3/" TargetMode="External"/><Relationship Id="rId80" Type="http://schemas.openxmlformats.org/officeDocument/2006/relationships/hyperlink" Target="https://turkishminute.com/2025/03/24/x-blocks-access-to-popular-independent-news-website-in-turkey-over-protest-coverage3/" TargetMode="External"/><Relationship Id="rId85" Type="http://schemas.openxmlformats.org/officeDocument/2006/relationships/hyperlink" Target="https://www.turkishminute.com/2025/03/20/turkeys-media-watchdog-warns-broadcasters-against-personal-comments-on-mayors-detention3/" TargetMode="External"/><Relationship Id="rId12" Type="http://schemas.microsoft.com/office/2007/relationships/hdphoto" Target="media/hdphoto2.wdp"/><Relationship Id="rId17" Type="http://schemas.openxmlformats.org/officeDocument/2006/relationships/hyperlink" Target="https://www.turkishminute.com/2025/09/06/turkey-blocks-exiled-journalist-dundars-youtube-channel-over-protest-call/" TargetMode="External"/><Relationship Id="rId33" Type="http://schemas.openxmlformats.org/officeDocument/2006/relationships/hyperlink" Target="https://www.turkishminute.com/2025/07/07/turkish-prosecutors-open-new-probe-into-main-opposition-leader-over-remarks/" TargetMode="External"/><Relationship Id="rId38" Type="http://schemas.openxmlformats.org/officeDocument/2006/relationships/hyperlink" Target="https://www.turkishminute.com/2025/06/11/former-istanbul-municipality-media-director-alleges-rights-violations-in-prison/" TargetMode="External"/><Relationship Id="rId59" Type="http://schemas.openxmlformats.org/officeDocument/2006/relationships/hyperlink" Target="https://bianet.org/haber/prosecutor-seeks-prison-terms-for-journalists-who-covered-imamoglu-protests-306363" TargetMode="External"/><Relationship Id="rId103" Type="http://schemas.openxmlformats.org/officeDocument/2006/relationships/hyperlink" Target="https://tihv.org.tr/gunluk-ih-raporlari/11-13-ocak-2025-gunluk-insan-haklari-raporu/" TargetMode="External"/><Relationship Id="rId20" Type="http://schemas.openxmlformats.org/officeDocument/2006/relationships/hyperlink" Target="https://bianet.org/haber/beyoglu-belediye-baskani-inan-guney-gorevden-alindi-310599" TargetMode="External"/><Relationship Id="rId41" Type="http://schemas.openxmlformats.org/officeDocument/2006/relationships/hyperlink" Target="https://stockholmcf.org/turkish-prosecutors-seek-prison-terms-for-12-defendants-over-chp-congress-allegations/" TargetMode="External"/><Relationship Id="rId54" Type="http://schemas.openxmlformats.org/officeDocument/2006/relationships/hyperlink" Target="https://www.turkishminute.com/2025/04/19/ex-mayor-among-8-detained-in-latest-operation-targeting-main-opposition-partys-city-officials8/" TargetMode="External"/><Relationship Id="rId62" Type="http://schemas.openxmlformats.org/officeDocument/2006/relationships/hyperlink" Target="https://tr.euronews.com/2025/04/08/mahmut-tanal-ogrenciler-icin-adalet-bakanligi-onune-cadir-kurdu" TargetMode="External"/><Relationship Id="rId70" Type="http://schemas.openxmlformats.org/officeDocument/2006/relationships/hyperlink" Target="https://stockholmcf.org/swedish-journalist-detained-on-arrival-in-turkey-fm/" TargetMode="External"/><Relationship Id="rId75" Type="http://schemas.openxmlformats.org/officeDocument/2006/relationships/hyperlink" Target="https://bianet.org/haber/polis-tacizini-aciklayan-kadinin-avukatlari-suc-duyurusu-yapti-305921" TargetMode="External"/><Relationship Id="rId83" Type="http://schemas.openxmlformats.org/officeDocument/2006/relationships/hyperlink" Target="https://www.turkishminute.com/2025/03/21/x-block-access-turkish-university-students-solidarity-accounts-amid-protests7/" TargetMode="External"/><Relationship Id="rId88" Type="http://schemas.openxmlformats.org/officeDocument/2006/relationships/hyperlink" Target="https://tihv.org.tr/gunluk-ih-raporlari/12-mart-2025-gunluk-insan-haklari-raporu/" TargetMode="External"/><Relationship Id="rId91" Type="http://schemas.openxmlformats.org/officeDocument/2006/relationships/hyperlink" Target="https://www.turkishminute.com/2025/02/17/journalists-from-pro-opposition-tv-station-face-14-years-over-interview-with-court-witness4/" TargetMode="External"/><Relationship Id="rId96" Type="http://schemas.openxmlformats.org/officeDocument/2006/relationships/hyperlink" Target="https://stockholmcf.org/opposition-mp-under-investigation-for-insulting-erdogan-in-parlia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6ehq0.r.sp1-brevo.net/mk/cl/f/sh/SMK1E8tHeGn5PY3oMQ0ZWCNIzEVX/0SDVl6a-uf5C" TargetMode="External"/><Relationship Id="rId23" Type="http://schemas.openxmlformats.org/officeDocument/2006/relationships/hyperlink" Target="https://stockholmcf.org/imprisoned-former-istanbul-district-mayor-dying-a-slow-death-from-cancer-says-lawyer/" TargetMode="External"/><Relationship Id="rId28" Type="http://schemas.openxmlformats.org/officeDocument/2006/relationships/hyperlink" Target="https://www.cumhuriyet.com.tr/turkiye/son-dakika-gazetemiz-muhabiri-irem-karatas-gozaltina-alindi-2414343" TargetMode="External"/><Relationship Id="rId36" Type="http://schemas.openxmlformats.org/officeDocument/2006/relationships/hyperlink" Target="https://stockholmcf.org/turkey-arrests-union-officials-for-protesting-jailing-of-istanbul-mayor/" TargetMode="External"/><Relationship Id="rId49" Type="http://schemas.openxmlformats.org/officeDocument/2006/relationships/hyperlink" Target="https://www.turkishminute.com/2025/05/10/turkey-moves-to-block-imamoglus-intl-x-account-following-ban-on-main-handle/" TargetMode="External"/><Relationship Id="rId57" Type="http://schemas.openxmlformats.org/officeDocument/2006/relationships/hyperlink" Target="https://stockholmcf.org/students-participating-in-istanbul-protests-at-risk-of-eviction-from-state-managed-dorms/" TargetMode="External"/><Relationship Id="rId106" Type="http://schemas.openxmlformats.org/officeDocument/2006/relationships/fontTable" Target="fontTable.xml"/><Relationship Id="rId10" Type="http://schemas.microsoft.com/office/2007/relationships/hdphoto" Target="media/hdphoto1.wdp"/><Relationship Id="rId31" Type="http://schemas.openxmlformats.org/officeDocument/2006/relationships/hyperlink" Target="https://bianet.org/haber/izmir-de-onceki-izbb-baskani-tunc-soyer-ve-59-kisi-tutuklandi-309167" TargetMode="External"/><Relationship Id="rId44" Type="http://schemas.openxmlformats.org/officeDocument/2006/relationships/hyperlink" Target="https://www.turkishminute.com/2025/05/29/members-of-turkeys-main-opposition-party-face-up-to-15-years-over-courthouse-protest/" TargetMode="External"/><Relationship Id="rId52" Type="http://schemas.openxmlformats.org/officeDocument/2006/relationships/hyperlink" Target="https://turkishminute.com/2025/04/26/istanbul-city-officials-among-47-detained-in-new-crackdown-after-erdogan-rivals-arrest/" TargetMode="External"/><Relationship Id="rId60" Type="http://schemas.openxmlformats.org/officeDocument/2006/relationships/hyperlink" Target="https://tihv.org.tr/gunluk-ih-raporlari/10-nisan-2025-gunluk-insan-haklari-raporu/" TargetMode="External"/><Relationship Id="rId65" Type="http://schemas.openxmlformats.org/officeDocument/2006/relationships/hyperlink" Target="https://stockholmcf.org/turkey-fines-meta-for-refusing-to-suspend-protest-linked-accounts/" TargetMode="External"/><Relationship Id="rId73" Type="http://schemas.openxmlformats.org/officeDocument/2006/relationships/hyperlink" Target="https://tihv.org.tr/gunluk-ih-raporlari/28-mart-2025-gunluk-insan-haklari-raporu/" TargetMode="External"/><Relationship Id="rId78" Type="http://schemas.openxmlformats.org/officeDocument/2006/relationships/hyperlink" Target="https://tihv.org.tr/gunluk-ih-raporlari/25-26-mart-2025-gunluk-insan-haklari-raporu/" TargetMode="External"/><Relationship Id="rId81" Type="http://schemas.openxmlformats.org/officeDocument/2006/relationships/hyperlink" Target="https://bianet.org/haber/istanbuls-imamoglu-suspended-from-office-replacement-to-be-elected-305760" TargetMode="External"/><Relationship Id="rId86" Type="http://schemas.openxmlformats.org/officeDocument/2006/relationships/hyperlink" Target="https://www.turkishminute.com/2025/03/20/turkey-detains-37-over-provocative-social-media-posts-following-mayors-detention/" TargetMode="External"/><Relationship Id="rId94" Type="http://schemas.openxmlformats.org/officeDocument/2006/relationships/hyperlink" Target="https://www.turkishminute.com/2025/02/08/turkish-authorities-deny-permit-for-main-opposition-party-propalestin-march1/" TargetMode="External"/><Relationship Id="rId99" Type="http://schemas.openxmlformats.org/officeDocument/2006/relationships/hyperlink" Target="https://tihv.org.tr/gunluk-ih-raporlari/21-ocak-2025-gunluk-insan-haklari-raporu/" TargetMode="External"/><Relationship Id="rId101" Type="http://schemas.openxmlformats.org/officeDocument/2006/relationships/hyperlink" Target="https://stockholmcf.org/justice-remains-elusive-18-years-after-murder-of-journalist-hrant-dink-rsf/"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turkishminute.com/2025/11/11/prosecutors-seek-up-to-2430-years-in-prison-for-jailed-istanbul-mayor-imamoglu-in-massive-political-case/" TargetMode="External"/><Relationship Id="rId18" Type="http://schemas.openxmlformats.org/officeDocument/2006/relationships/hyperlink" Target="https://stockholmcf.org/removal-of-main-oppositions-istanbul-leaders-sparks-outcry-seen-as-prelude-to-ousting-of-chairman/" TargetMode="External"/><Relationship Id="rId39" Type="http://schemas.openxmlformats.org/officeDocument/2006/relationships/hyperlink" Target="https://www.turkishminute.com/2025/06/05/turkish-prosecutors-investigate-main-opposition-party-leader/" TargetMode="External"/><Relationship Id="rId34" Type="http://schemas.openxmlformats.org/officeDocument/2006/relationships/hyperlink" Target="https://www.turkishminute.com/2025/06/23/turkish-police-block-lawyers-march-to-istanbul-bar-assn-over-arrest-of-imamoglus-attorney/" TargetMode="External"/><Relationship Id="rId50" Type="http://schemas.openxmlformats.org/officeDocument/2006/relationships/hyperlink" Target="https://www.turkishminute.com/2025/05/07/16-face-prison-for-allegedly-insulting-erdogan-at-protests-condemning-mayors-arrest/" TargetMode="External"/><Relationship Id="rId55" Type="http://schemas.openxmlformats.org/officeDocument/2006/relationships/hyperlink" Target="https://www.turkishminute.com/2025/04/17/pro-govt-journalist-under-investigation-claim-of-takeover-of-main-opposition-party4/" TargetMode="External"/><Relationship Id="rId76" Type="http://schemas.openxmlformats.org/officeDocument/2006/relationships/hyperlink" Target="https://turkishminute.com/2025/03/26/social-media-platform-x-challenge-126-account-blocking-orders-at-turkeys-top-court2/" TargetMode="External"/><Relationship Id="rId97" Type="http://schemas.openxmlformats.org/officeDocument/2006/relationships/hyperlink" Target="https://ifade.org.tr/engelliweb/eski-akp-mersin-milletvekili-hakkindaki-haberler-ve-paylasimlar/" TargetMode="External"/><Relationship Id="rId104" Type="http://schemas.openxmlformats.org/officeDocument/2006/relationships/hyperlink" Target="https://stockholmcf.org/turkish-govt-seeks-to-collect-debt-from-6-opposition-run-municipalities-through-sanctions-reports/" TargetMode="External"/><Relationship Id="rId7" Type="http://schemas.openxmlformats.org/officeDocument/2006/relationships/endnotes" Target="endnotes.xml"/><Relationship Id="rId71" Type="http://schemas.openxmlformats.org/officeDocument/2006/relationships/hyperlink" Target="https://www.diken.com.tr/sisli-belediye-baskan-yardimcisi-ebru-ozdemir-terorden-tutuklandi/" TargetMode="External"/><Relationship Id="rId92" Type="http://schemas.openxmlformats.org/officeDocument/2006/relationships/hyperlink" Target="https://tihv.org.tr/gunluk-ih-raporlari/11-subat-2025-gunluk-insan-haklari-raporu/" TargetMode="External"/><Relationship Id="rId2" Type="http://schemas.openxmlformats.org/officeDocument/2006/relationships/numbering" Target="numbering.xml"/><Relationship Id="rId29" Type="http://schemas.openxmlformats.org/officeDocument/2006/relationships/hyperlink" Target="https://www.turkishminute.com/2025/07/01/former-izmir-mayor-among-120-detained-in-corruption-investigation/" TargetMode="External"/><Relationship Id="rId24" Type="http://schemas.openxmlformats.org/officeDocument/2006/relationships/hyperlink" Target="https://www.turkishminute.com/2025/07/26/workers-party-members-briefly-detained-over-slogans-at-opposition-rally-in-istanbul/" TargetMode="External"/><Relationship Id="rId40" Type="http://schemas.openxmlformats.org/officeDocument/2006/relationships/hyperlink" Target="https://stockholmcf.org/turkey-removes-5-more-mayors-from-office-amid-widening-crackdown-on-opposition/" TargetMode="External"/><Relationship Id="rId45" Type="http://schemas.openxmlformats.org/officeDocument/2006/relationships/hyperlink" Target="https://stockholmcf.org/turkish-regulator-orders-10-day-blackout-of-pro-opposition-tv-channel/" TargetMode="External"/><Relationship Id="rId66" Type="http://schemas.openxmlformats.org/officeDocument/2006/relationships/hyperlink" Target="https://www.turkishminute.com/2025/04/03/german-pianist-forced-to-leave-turkey-after-playing-amid-protests3/" TargetMode="External"/><Relationship Id="rId87" Type="http://schemas.openxmlformats.org/officeDocument/2006/relationships/hyperlink" Target="https://www.turkishminute.com/2025/03/19/2-other-mayors-journalists-businessmen-among-detainees-in-probe-targeting-imaoglu4/" TargetMode="External"/><Relationship Id="rId61" Type="http://schemas.openxmlformats.org/officeDocument/2006/relationships/hyperlink" Target="https://www.turkishminute.com/2025/04/10/two-journalists-briefly-detained-in-home-raids-in-istanbul/" TargetMode="External"/><Relationship Id="rId82" Type="http://schemas.openxmlformats.org/officeDocument/2006/relationships/hyperlink" Target="https://www.turkishminute.com/2025/03/22/more-than-340-detain-after-mass-protests-in-turkey4/" TargetMode="External"/><Relationship Id="rId19" Type="http://schemas.openxmlformats.org/officeDocument/2006/relationships/hyperlink" Target="https://www.turkishminute.com/2025/08/30/turkish-prosecutor-seeks-prison-sentences-for-chp-officials-over-alleged-election-fraud/" TargetMode="External"/><Relationship Id="rId14" Type="http://schemas.openxmlformats.org/officeDocument/2006/relationships/hyperlink" Target="https://www.turkishminute.com/2025/09/13/istanbul-district-mayor-among-44-detained-in-operation-targeting-municipality-run-by-main-opposition/" TargetMode="External"/><Relationship Id="rId30" Type="http://schemas.openxmlformats.org/officeDocument/2006/relationships/hyperlink" Target="https://www.turkishminute.com/2025/07/04/former-izmir-mayor-among-99-facing-arrest-in-corruption-investigation/" TargetMode="External"/><Relationship Id="rId35" Type="http://schemas.openxmlformats.org/officeDocument/2006/relationships/hyperlink" Target="https://stockholmcf.org/jailed-istanbul-mayor-faces-fresh-charge-for-insulting-2-prosecutors/" TargetMode="External"/><Relationship Id="rId56" Type="http://schemas.openxmlformats.org/officeDocument/2006/relationships/hyperlink" Target="https://www.turkishminute.com/2025/04/17/12-city-officials-detained-in-operation-targeting-opposition-run-municipality-in-istanbul/" TargetMode="External"/><Relationship Id="rId77" Type="http://schemas.openxmlformats.org/officeDocument/2006/relationships/hyperlink" Target="https://turkishminute.com/2025/03/25/investigation-launched-into-turkish-education-union-following-academic-boycott-call/" TargetMode="External"/><Relationship Id="rId100" Type="http://schemas.openxmlformats.org/officeDocument/2006/relationships/hyperlink" Target="https://turkishminute.com/2025/01/20/istanbuls-opposition-mayor-investigated-for-targeting-prosecutor-amid-crackdown-on-his-party4/" TargetMode="External"/><Relationship Id="rId105"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turkishminute.com/2025/04/29/92-detained-in-istanbul-ahead-of-may-day-demonstrations/" TargetMode="External"/><Relationship Id="rId72" Type="http://schemas.openxmlformats.org/officeDocument/2006/relationships/hyperlink" Target="https://bianet.org/haber/imamoglu-nun-avukati-pehlivan-a-gozalti-305922" TargetMode="External"/><Relationship Id="rId93" Type="http://schemas.openxmlformats.org/officeDocument/2006/relationships/hyperlink" Target="https://www.turkishminute.com/2025/02/13/update-turkish-court-arrested-10-opposition-municipal-official-terrorism-charges1/" TargetMode="External"/><Relationship Id="rId98" Type="http://schemas.openxmlformats.org/officeDocument/2006/relationships/hyperlink" Target="https://www.turkishminute.com/2025/01/27/istanbul-mayor-faces-fresh-probe-after-allegedly-targeting-expert-witness-in-chp-trials4/" TargetMode="External"/><Relationship Id="rId3" Type="http://schemas.openxmlformats.org/officeDocument/2006/relationships/styles" Target="styles.xml"/><Relationship Id="rId25" Type="http://schemas.openxmlformats.org/officeDocument/2006/relationships/hyperlink" Target="https://stockholmcf.org/turkey-moves-to-lift-immunity-of-61-mps-amid-escalating-crackdown-on-main-opposition/" TargetMode="External"/><Relationship Id="rId46" Type="http://schemas.openxmlformats.org/officeDocument/2006/relationships/hyperlink" Target="https://www.reuters.com/world/middle-east/us-senator-accuses-turkeys-erdogan-democratic-backsliding-over-jailing-rival-2025-05-22/" TargetMode="External"/><Relationship Id="rId67" Type="http://schemas.openxmlformats.org/officeDocument/2006/relationships/hyperlink" Target="https://turkishminute.com/2025/03/27/more-than-1800-detained-260-arrested-in-turkey-protests-minister3/"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umhuriyet.com.tr/turkiye/istanbul-cumhuriyet-bassavciligi-ndan-flas-aciklama-chp-nin-kapatilmasi-mi-isteniyor-2451802" TargetMode="External"/><Relationship Id="rId3" Type="http://schemas.openxmlformats.org/officeDocument/2006/relationships/hyperlink" Target="https://www.turkishminute.com/2025/09/16/erdogan-denies-his-partys-role-in-legal-case-that-could-oust-main-opposition-leader/" TargetMode="External"/><Relationship Id="rId7" Type="http://schemas.openxmlformats.org/officeDocument/2006/relationships/hyperlink" Target="https://www.birgun.net/haber/ibb-indictment-in-10-questions-a-summary-of-the-4-000-page-text-668420" TargetMode="External"/><Relationship Id="rId2" Type="http://schemas.openxmlformats.org/officeDocument/2006/relationships/hyperlink" Target="https://www.reuters.com/world/middle-east/turkeys-legal-crackdown-main-opposition-party-chp-2025-07-10/" TargetMode="External"/><Relationship Id="rId1" Type="http://schemas.openxmlformats.org/officeDocument/2006/relationships/hyperlink" Target="https://www.ohchr.org/en/calls-for-input/2025/call-input-draft-general-comment-no-38-article-22-freedom-association" TargetMode="External"/><Relationship Id="rId6" Type="http://schemas.openxmlformats.org/officeDocument/2006/relationships/hyperlink" Target="https://www.occrp.org/en/news/turkish-prosecutors-seek-over-2000-years-for-incarcerated-istanbul-mayor" TargetMode="External"/><Relationship Id="rId5" Type="http://schemas.openxmlformats.org/officeDocument/2006/relationships/hyperlink" Target="https://www.washingtonpost.com/world/2025/11/11/turkey-indictment-jailed-istanbul-mayor-imamoglu/5c48d76e-beff-11f0-8eee-a78486b4c797_story.html" TargetMode="External"/><Relationship Id="rId10" Type="http://schemas.openxmlformats.org/officeDocument/2006/relationships/hyperlink" Target="https://en.haberler.com/statement-from-the-chief-public-prosecutor-s-19242909/" TargetMode="External"/><Relationship Id="rId4" Type="http://schemas.openxmlformats.org/officeDocument/2006/relationships/hyperlink" Target="https://www.reuters.com/world/turkish-prosecutor-seeks-2000-year-jail-term-istanbul-mayor-imamoglu-graft-case-2025-11-11/" TargetMode="External"/><Relationship Id="rId9" Type="http://schemas.openxmlformats.org/officeDocument/2006/relationships/hyperlink" Target="https://www.hurriyetdailynews.com/imamoglu-faces-up-to-2-000-years-in-prison-in-graft-case-2156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766EEA-2D33-440B-A1E8-C6F4360F8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14855</Words>
  <Characters>84679</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Restrictions on the Freedom of Association of Opposition Political Actors in Turkey:</vt:lpstr>
    </vt:vector>
  </TitlesOfParts>
  <Company/>
  <LinksUpToDate>false</LinksUpToDate>
  <CharactersWithSpaces>99336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Restrictions on the Freedom of Association of Opposition Political Actors in Turkey:</dc:title>
  <dc:subject>The Case of the CHP and Ekrem İmamoğlu</dc:subject>
  <dc:creator>I Y</dc:creator>
  <cp:keywords/>
  <dc:description/>
  <cp:lastModifiedBy>I Y</cp:lastModifiedBy>
  <cp:revision>6</cp:revision>
  <dcterms:created xsi:type="dcterms:W3CDTF">2025-11-28T14:54:00Z</dcterms:created>
  <dcterms:modified xsi:type="dcterms:W3CDTF">2025-12-01T11:17:00Z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